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B2" w:rsidRPr="006253AA" w:rsidRDefault="00F568BB" w:rsidP="006253AA">
      <w:pPr>
        <w:pStyle w:val="a3"/>
        <w:spacing w:after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253AA">
        <w:rPr>
          <w:rFonts w:ascii="Times New Roman" w:hAnsi="Times New Roman"/>
          <w:b/>
          <w:color w:val="auto"/>
          <w:sz w:val="28"/>
          <w:szCs w:val="28"/>
        </w:rPr>
        <w:t>Благовещенска</w:t>
      </w:r>
      <w:r w:rsidR="00C665B2" w:rsidRPr="006253AA">
        <w:rPr>
          <w:rFonts w:ascii="Times New Roman" w:hAnsi="Times New Roman"/>
          <w:b/>
          <w:color w:val="auto"/>
          <w:sz w:val="28"/>
          <w:szCs w:val="28"/>
        </w:rPr>
        <w:t>я башня</w:t>
      </w:r>
    </w:p>
    <w:p w:rsidR="00F568BB" w:rsidRDefault="006253AA" w:rsidP="00625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A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3470D7" wp14:editId="53D99549">
            <wp:simplePos x="0" y="0"/>
            <wp:positionH relativeFrom="column">
              <wp:posOffset>52070</wp:posOffset>
            </wp:positionH>
            <wp:positionV relativeFrom="paragraph">
              <wp:posOffset>29210</wp:posOffset>
            </wp:positionV>
            <wp:extent cx="1886585" cy="300799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ЛАГОВЕЩЕНСК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8BB">
        <w:rPr>
          <w:rFonts w:ascii="Times New Roman" w:hAnsi="Times New Roman"/>
          <w:sz w:val="28"/>
          <w:szCs w:val="28"/>
        </w:rPr>
        <w:t>Благовещенская</w:t>
      </w:r>
      <w:r w:rsidR="00C665B2" w:rsidRPr="00334383">
        <w:rPr>
          <w:rFonts w:ascii="Times New Roman" w:hAnsi="Times New Roman"/>
          <w:sz w:val="28"/>
          <w:szCs w:val="28"/>
        </w:rPr>
        <w:t xml:space="preserve"> башня </w:t>
      </w:r>
      <w:r w:rsidR="00C665B2">
        <w:rPr>
          <w:rFonts w:ascii="Times New Roman" w:hAnsi="Times New Roman"/>
          <w:sz w:val="28"/>
          <w:szCs w:val="28"/>
        </w:rPr>
        <w:t>–</w:t>
      </w:r>
      <w:r w:rsidR="00C665B2" w:rsidRPr="00334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первая по счё</w:t>
      </w:r>
      <w:r w:rsidR="00F568BB">
        <w:rPr>
          <w:rFonts w:ascii="Times New Roman" w:hAnsi="Times New Roman"/>
          <w:sz w:val="28"/>
          <w:szCs w:val="28"/>
        </w:rPr>
        <w:t xml:space="preserve">ту башня южной стены </w:t>
      </w:r>
      <w:r w:rsidR="00C665B2" w:rsidRPr="00334383">
        <w:rPr>
          <w:rFonts w:ascii="Times New Roman" w:hAnsi="Times New Roman"/>
          <w:sz w:val="28"/>
          <w:szCs w:val="28"/>
        </w:rPr>
        <w:t>Московского Кремля</w:t>
      </w:r>
      <w:r>
        <w:rPr>
          <w:rFonts w:ascii="Times New Roman" w:hAnsi="Times New Roman"/>
          <w:sz w:val="28"/>
          <w:szCs w:val="28"/>
        </w:rPr>
        <w:t>, если идти от </w:t>
      </w:r>
      <w:proofErr w:type="spellStart"/>
      <w:r w:rsidR="00F568BB" w:rsidRPr="00334383">
        <w:rPr>
          <w:rFonts w:ascii="Times New Roman" w:hAnsi="Times New Roman"/>
          <w:sz w:val="28"/>
          <w:szCs w:val="28"/>
        </w:rPr>
        <w:t>Водовзводн</w:t>
      </w:r>
      <w:r w:rsidR="00F568BB">
        <w:rPr>
          <w:rFonts w:ascii="Times New Roman" w:hAnsi="Times New Roman"/>
          <w:sz w:val="28"/>
          <w:szCs w:val="28"/>
        </w:rPr>
        <w:t>ой</w:t>
      </w:r>
      <w:proofErr w:type="spellEnd"/>
      <w:r w:rsidR="00F568BB" w:rsidRPr="00334383">
        <w:rPr>
          <w:rFonts w:ascii="Times New Roman" w:hAnsi="Times New Roman"/>
          <w:sz w:val="28"/>
          <w:szCs w:val="28"/>
        </w:rPr>
        <w:t xml:space="preserve"> </w:t>
      </w:r>
      <w:r w:rsidR="00F568BB">
        <w:rPr>
          <w:rFonts w:ascii="Times New Roman" w:hAnsi="Times New Roman"/>
          <w:sz w:val="28"/>
          <w:szCs w:val="28"/>
        </w:rPr>
        <w:t xml:space="preserve">башни к </w:t>
      </w:r>
      <w:r w:rsidR="00F568BB" w:rsidRPr="00334383">
        <w:rPr>
          <w:rFonts w:ascii="Times New Roman" w:hAnsi="Times New Roman"/>
          <w:sz w:val="28"/>
          <w:szCs w:val="28"/>
        </w:rPr>
        <w:t>Москворецкой</w:t>
      </w:r>
      <w:r w:rsidR="00F568BB">
        <w:rPr>
          <w:rFonts w:ascii="Times New Roman" w:hAnsi="Times New Roman"/>
          <w:sz w:val="28"/>
          <w:szCs w:val="28"/>
        </w:rPr>
        <w:t xml:space="preserve"> башне. Если смотреть на Кремль</w:t>
      </w:r>
      <w:r>
        <w:rPr>
          <w:rFonts w:ascii="Times New Roman" w:hAnsi="Times New Roman"/>
          <w:sz w:val="28"/>
          <w:szCs w:val="28"/>
        </w:rPr>
        <w:t xml:space="preserve"> с Большого Каменного моста, то </w:t>
      </w:r>
      <w:r w:rsidR="00F568BB">
        <w:rPr>
          <w:rFonts w:ascii="Times New Roman" w:hAnsi="Times New Roman"/>
          <w:sz w:val="28"/>
          <w:szCs w:val="28"/>
        </w:rPr>
        <w:t xml:space="preserve">сразу за Благовещенской башней виден Большой </w:t>
      </w:r>
      <w:r>
        <w:rPr>
          <w:rFonts w:ascii="Times New Roman" w:hAnsi="Times New Roman"/>
          <w:sz w:val="28"/>
          <w:szCs w:val="28"/>
        </w:rPr>
        <w:t>Кремлё</w:t>
      </w:r>
      <w:r w:rsidR="00F568BB">
        <w:rPr>
          <w:rFonts w:ascii="Times New Roman" w:hAnsi="Times New Roman"/>
          <w:sz w:val="28"/>
          <w:szCs w:val="28"/>
        </w:rPr>
        <w:t>вский дв</w:t>
      </w:r>
      <w:r w:rsidR="00F568BB">
        <w:rPr>
          <w:rFonts w:ascii="Times New Roman" w:hAnsi="Times New Roman"/>
          <w:sz w:val="28"/>
          <w:szCs w:val="28"/>
        </w:rPr>
        <w:t>о</w:t>
      </w:r>
      <w:r w:rsidR="00F568BB">
        <w:rPr>
          <w:rFonts w:ascii="Times New Roman" w:hAnsi="Times New Roman"/>
          <w:sz w:val="28"/>
          <w:szCs w:val="28"/>
        </w:rPr>
        <w:t>рец</w:t>
      </w:r>
      <w:r w:rsidR="00C665B2" w:rsidRPr="00334383">
        <w:rPr>
          <w:rFonts w:ascii="Times New Roman" w:hAnsi="Times New Roman"/>
          <w:sz w:val="28"/>
          <w:szCs w:val="28"/>
        </w:rPr>
        <w:t xml:space="preserve">. </w:t>
      </w:r>
    </w:p>
    <w:p w:rsidR="00F568BB" w:rsidRPr="00F568BB" w:rsidRDefault="00F568BB" w:rsidP="00625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8BB">
        <w:rPr>
          <w:rFonts w:ascii="Times New Roman" w:hAnsi="Times New Roman"/>
          <w:sz w:val="28"/>
          <w:szCs w:val="28"/>
        </w:rPr>
        <w:t>Название связано с и</w:t>
      </w:r>
      <w:r w:rsidR="006253AA">
        <w:rPr>
          <w:rFonts w:ascii="Times New Roman" w:hAnsi="Times New Roman"/>
          <w:sz w:val="28"/>
          <w:szCs w:val="28"/>
        </w:rPr>
        <w:t>коной Благовещения, которая, по </w:t>
      </w:r>
      <w:r w:rsidRPr="00F568BB">
        <w:rPr>
          <w:rFonts w:ascii="Times New Roman" w:hAnsi="Times New Roman"/>
          <w:sz w:val="28"/>
          <w:szCs w:val="28"/>
        </w:rPr>
        <w:t>преданию,</w:t>
      </w:r>
      <w:r w:rsidR="006253AA">
        <w:rPr>
          <w:rFonts w:ascii="Times New Roman" w:hAnsi="Times New Roman"/>
          <w:sz w:val="28"/>
          <w:szCs w:val="28"/>
        </w:rPr>
        <w:t xml:space="preserve"> чудесным образом проявилась на </w:t>
      </w:r>
      <w:r w:rsidRPr="00F568BB">
        <w:rPr>
          <w:rFonts w:ascii="Times New Roman" w:hAnsi="Times New Roman"/>
          <w:sz w:val="28"/>
          <w:szCs w:val="28"/>
        </w:rPr>
        <w:t>северной стене башни</w:t>
      </w:r>
      <w:r w:rsidR="006253AA">
        <w:rPr>
          <w:rFonts w:ascii="Times New Roman" w:hAnsi="Times New Roman"/>
          <w:sz w:val="28"/>
          <w:szCs w:val="28"/>
        </w:rPr>
        <w:t xml:space="preserve"> в царствование Ивана Грозного.</w:t>
      </w:r>
    </w:p>
    <w:p w:rsidR="00F568BB" w:rsidRPr="00F568BB" w:rsidRDefault="00F568BB" w:rsidP="00625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8BB">
        <w:rPr>
          <w:rFonts w:ascii="Times New Roman" w:hAnsi="Times New Roman"/>
          <w:sz w:val="28"/>
          <w:szCs w:val="28"/>
        </w:rPr>
        <w:t>Башня была построена предположительно в 1487</w:t>
      </w:r>
      <w:r>
        <w:rPr>
          <w:rFonts w:ascii="Times New Roman" w:hAnsi="Times New Roman"/>
          <w:sz w:val="28"/>
          <w:szCs w:val="28"/>
        </w:rPr>
        <w:t>–</w:t>
      </w:r>
      <w:r w:rsidR="006253AA">
        <w:rPr>
          <w:rFonts w:ascii="Times New Roman" w:hAnsi="Times New Roman"/>
          <w:sz w:val="28"/>
          <w:szCs w:val="28"/>
        </w:rPr>
        <w:t>1488 </w:t>
      </w:r>
      <w:r w:rsidRPr="00F568BB">
        <w:rPr>
          <w:rFonts w:ascii="Times New Roman" w:hAnsi="Times New Roman"/>
          <w:sz w:val="28"/>
          <w:szCs w:val="28"/>
        </w:rPr>
        <w:t xml:space="preserve">годах; в 1680-х годах над основным четвериком надстроен </w:t>
      </w:r>
      <w:r w:rsidR="006253AA">
        <w:rPr>
          <w:rFonts w:ascii="Times New Roman" w:hAnsi="Times New Roman"/>
          <w:sz w:val="28"/>
          <w:szCs w:val="28"/>
        </w:rPr>
        <w:t>каменный четырёхгранный шатёр с </w:t>
      </w:r>
      <w:r w:rsidRPr="00F568BB">
        <w:rPr>
          <w:rFonts w:ascii="Times New Roman" w:hAnsi="Times New Roman"/>
          <w:sz w:val="28"/>
          <w:szCs w:val="28"/>
        </w:rPr>
        <w:t>декор</w:t>
      </w:r>
      <w:r w:rsidRPr="00F568BB">
        <w:rPr>
          <w:rFonts w:ascii="Times New Roman" w:hAnsi="Times New Roman"/>
          <w:sz w:val="28"/>
          <w:szCs w:val="28"/>
        </w:rPr>
        <w:t>а</w:t>
      </w:r>
      <w:r w:rsidRPr="00F568BB">
        <w:rPr>
          <w:rFonts w:ascii="Times New Roman" w:hAnsi="Times New Roman"/>
          <w:sz w:val="28"/>
          <w:szCs w:val="28"/>
        </w:rPr>
        <w:t>тивной дозорной вышкой.</w:t>
      </w:r>
      <w:r w:rsidR="006E3DB0">
        <w:rPr>
          <w:rFonts w:ascii="Times New Roman" w:hAnsi="Times New Roman"/>
          <w:sz w:val="28"/>
          <w:szCs w:val="28"/>
        </w:rPr>
        <w:t xml:space="preserve"> </w:t>
      </w:r>
      <w:r w:rsidR="006E3DB0" w:rsidRPr="006E3DB0">
        <w:rPr>
          <w:rFonts w:ascii="Times New Roman" w:hAnsi="Times New Roman"/>
          <w:sz w:val="28"/>
          <w:szCs w:val="28"/>
        </w:rPr>
        <w:t>Высота Благовещенской ба</w:t>
      </w:r>
      <w:r w:rsidR="006E3DB0" w:rsidRPr="006E3DB0">
        <w:rPr>
          <w:rFonts w:ascii="Times New Roman" w:hAnsi="Times New Roman"/>
          <w:sz w:val="28"/>
          <w:szCs w:val="28"/>
        </w:rPr>
        <w:t>ш</w:t>
      </w:r>
      <w:r w:rsidR="006E3DB0" w:rsidRPr="006E3DB0">
        <w:rPr>
          <w:rFonts w:ascii="Times New Roman" w:hAnsi="Times New Roman"/>
          <w:sz w:val="28"/>
          <w:szCs w:val="28"/>
        </w:rPr>
        <w:t xml:space="preserve">ни с флюгером </w:t>
      </w:r>
      <w:r w:rsidR="00A95491">
        <w:rPr>
          <w:rFonts w:ascii="Times New Roman" w:hAnsi="Times New Roman"/>
          <w:sz w:val="28"/>
          <w:szCs w:val="28"/>
        </w:rPr>
        <w:t>− 32,45 метра</w:t>
      </w:r>
      <w:r w:rsidR="006E3DB0" w:rsidRPr="006E3DB0">
        <w:rPr>
          <w:rFonts w:ascii="Times New Roman" w:hAnsi="Times New Roman"/>
          <w:sz w:val="28"/>
          <w:szCs w:val="28"/>
        </w:rPr>
        <w:t>.</w:t>
      </w:r>
    </w:p>
    <w:p w:rsidR="00F568BB" w:rsidRPr="00F568BB" w:rsidRDefault="00F568BB" w:rsidP="00A9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BB">
        <w:rPr>
          <w:rFonts w:ascii="Times New Roman" w:hAnsi="Times New Roman"/>
          <w:sz w:val="28"/>
          <w:szCs w:val="28"/>
        </w:rPr>
        <w:t>Нижний четверик башни завершается маши</w:t>
      </w:r>
      <w:r w:rsidR="006253AA">
        <w:rPr>
          <w:rFonts w:ascii="Times New Roman" w:hAnsi="Times New Roman"/>
          <w:sz w:val="28"/>
          <w:szCs w:val="28"/>
        </w:rPr>
        <w:t>кулями, площадкой для обороны и </w:t>
      </w:r>
      <w:r w:rsidRPr="00F568BB">
        <w:rPr>
          <w:rFonts w:ascii="Times New Roman" w:hAnsi="Times New Roman"/>
          <w:sz w:val="28"/>
          <w:szCs w:val="28"/>
        </w:rPr>
        <w:t>парапетом. Внутреннее простра</w:t>
      </w:r>
      <w:r w:rsidRPr="00F568BB">
        <w:rPr>
          <w:rFonts w:ascii="Times New Roman" w:hAnsi="Times New Roman"/>
          <w:sz w:val="28"/>
          <w:szCs w:val="28"/>
        </w:rPr>
        <w:t>н</w:t>
      </w:r>
      <w:r w:rsidRPr="00F568BB">
        <w:rPr>
          <w:rFonts w:ascii="Times New Roman" w:hAnsi="Times New Roman"/>
          <w:sz w:val="28"/>
          <w:szCs w:val="28"/>
        </w:rPr>
        <w:t>ство нижнего четверика имеет форму неправильного четырёхугольника и пер</w:t>
      </w:r>
      <w:r w:rsidRPr="00F568BB">
        <w:rPr>
          <w:rFonts w:ascii="Times New Roman" w:hAnsi="Times New Roman"/>
          <w:sz w:val="28"/>
          <w:szCs w:val="28"/>
        </w:rPr>
        <w:t>е</w:t>
      </w:r>
      <w:r w:rsidRPr="00F568BB">
        <w:rPr>
          <w:rFonts w:ascii="Times New Roman" w:hAnsi="Times New Roman"/>
          <w:sz w:val="28"/>
          <w:szCs w:val="28"/>
        </w:rPr>
        <w:t>крыто сомкнутым сводом. Средний арочный четверик с широкими окнами отд</w:t>
      </w:r>
      <w:r w:rsidRPr="00F568BB">
        <w:rPr>
          <w:rFonts w:ascii="Times New Roman" w:hAnsi="Times New Roman"/>
          <w:sz w:val="28"/>
          <w:szCs w:val="28"/>
        </w:rPr>
        <w:t>е</w:t>
      </w:r>
      <w:r w:rsidRPr="00F568BB">
        <w:rPr>
          <w:rFonts w:ascii="Times New Roman" w:hAnsi="Times New Roman"/>
          <w:sz w:val="28"/>
          <w:szCs w:val="28"/>
        </w:rPr>
        <w:t>лён от шатра плоским перекрытием. Такие же плоские перекрытия разделяют ярусы внутри шатра. В старину в башне существовал также подземный этаж, ныне полузасыпанный. Существует предположение, что нижняя часть башни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568BB">
        <w:rPr>
          <w:rFonts w:ascii="Times New Roman" w:hAnsi="Times New Roman"/>
          <w:sz w:val="28"/>
          <w:szCs w:val="28"/>
        </w:rPr>
        <w:t xml:space="preserve"> это остаток от белокаменного Кремля 1367 года.</w:t>
      </w:r>
    </w:p>
    <w:p w:rsidR="00F568BB" w:rsidRPr="00F568BB" w:rsidRDefault="00F568BB" w:rsidP="00625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BB">
        <w:rPr>
          <w:rFonts w:ascii="Times New Roman" w:hAnsi="Times New Roman"/>
          <w:sz w:val="28"/>
          <w:szCs w:val="28"/>
        </w:rPr>
        <w:t>В 1731 году к башне была пристроена церковь Благовещения по проекту архитектора Г. Шеделя. При этом дозорная вышка башни была пере</w:t>
      </w:r>
      <w:r w:rsidR="00A95491">
        <w:rPr>
          <w:rFonts w:ascii="Times New Roman" w:hAnsi="Times New Roman"/>
          <w:sz w:val="28"/>
          <w:szCs w:val="28"/>
        </w:rPr>
        <w:t>делана в </w:t>
      </w:r>
      <w:r w:rsidRPr="00F568BB">
        <w:rPr>
          <w:rFonts w:ascii="Times New Roman" w:hAnsi="Times New Roman"/>
          <w:sz w:val="28"/>
          <w:szCs w:val="28"/>
        </w:rPr>
        <w:t>кол</w:t>
      </w:r>
      <w:r w:rsidRPr="00F568BB">
        <w:rPr>
          <w:rFonts w:ascii="Times New Roman" w:hAnsi="Times New Roman"/>
          <w:sz w:val="28"/>
          <w:szCs w:val="28"/>
        </w:rPr>
        <w:t>о</w:t>
      </w:r>
      <w:r w:rsidRPr="00F568BB">
        <w:rPr>
          <w:rFonts w:ascii="Times New Roman" w:hAnsi="Times New Roman"/>
          <w:sz w:val="28"/>
          <w:szCs w:val="28"/>
        </w:rPr>
        <w:t>кольню с семью колоколами, а флюгер заменён крестом. Башня была отреставрирована в 1866 году. С 1891</w:t>
      </w:r>
      <w:r w:rsidR="00A95491">
        <w:rPr>
          <w:rFonts w:ascii="Times New Roman" w:hAnsi="Times New Roman"/>
          <w:sz w:val="28"/>
          <w:szCs w:val="28"/>
        </w:rPr>
        <w:t>−</w:t>
      </w:r>
      <w:r w:rsidRPr="00F568BB">
        <w:rPr>
          <w:rFonts w:ascii="Times New Roman" w:hAnsi="Times New Roman"/>
          <w:sz w:val="28"/>
          <w:szCs w:val="28"/>
        </w:rPr>
        <w:t>1892 годов Благовещенская башня использовалась как придел церкви, при этом бойницы были растёсаны в бол</w:t>
      </w:r>
      <w:r w:rsidRPr="00F568BB">
        <w:rPr>
          <w:rFonts w:ascii="Times New Roman" w:hAnsi="Times New Roman"/>
          <w:sz w:val="28"/>
          <w:szCs w:val="28"/>
        </w:rPr>
        <w:t>ь</w:t>
      </w:r>
      <w:r w:rsidRPr="00F568BB">
        <w:rPr>
          <w:rFonts w:ascii="Times New Roman" w:hAnsi="Times New Roman"/>
          <w:sz w:val="28"/>
          <w:szCs w:val="28"/>
        </w:rPr>
        <w:t>шие окна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A95491">
        <w:rPr>
          <w:rFonts w:ascii="Times New Roman" w:hAnsi="Times New Roman"/>
          <w:sz w:val="28"/>
          <w:szCs w:val="28"/>
        </w:rPr>
        <w:t>В 1932−</w:t>
      </w:r>
      <w:r w:rsidRPr="00F568BB">
        <w:rPr>
          <w:rFonts w:ascii="Times New Roman" w:hAnsi="Times New Roman"/>
          <w:sz w:val="28"/>
          <w:szCs w:val="28"/>
        </w:rPr>
        <w:t>1933 годах при рестав</w:t>
      </w:r>
      <w:r w:rsidR="006253AA">
        <w:rPr>
          <w:rFonts w:ascii="Times New Roman" w:hAnsi="Times New Roman"/>
          <w:sz w:val="28"/>
          <w:szCs w:val="28"/>
        </w:rPr>
        <w:t>рации башни архитектором Н.Д. </w:t>
      </w:r>
      <w:r w:rsidRPr="00F568BB">
        <w:rPr>
          <w:rFonts w:ascii="Times New Roman" w:hAnsi="Times New Roman"/>
          <w:sz w:val="28"/>
          <w:szCs w:val="28"/>
        </w:rPr>
        <w:t>Виноградовым Благовещенская церковь была разобрана, растёсанные бойн</w:t>
      </w:r>
      <w:r w:rsidRPr="00F568BB">
        <w:rPr>
          <w:rFonts w:ascii="Times New Roman" w:hAnsi="Times New Roman"/>
          <w:sz w:val="28"/>
          <w:szCs w:val="28"/>
        </w:rPr>
        <w:t>и</w:t>
      </w:r>
      <w:r w:rsidRPr="00F568BB">
        <w:rPr>
          <w:rFonts w:ascii="Times New Roman" w:hAnsi="Times New Roman"/>
          <w:sz w:val="28"/>
          <w:szCs w:val="28"/>
        </w:rPr>
        <w:t>цы на фасадах сужены, крест заменён флюгером.</w:t>
      </w:r>
    </w:p>
    <w:p w:rsidR="00F568BB" w:rsidRPr="00F568BB" w:rsidRDefault="00F568BB" w:rsidP="00625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BB">
        <w:rPr>
          <w:rFonts w:ascii="Times New Roman" w:hAnsi="Times New Roman"/>
          <w:sz w:val="28"/>
          <w:szCs w:val="28"/>
        </w:rPr>
        <w:t>Около Благовещенской башни (со стороны Водовзводной башни) в стене Кремля до 1831 года существовали так называемые Портомойные в</w:t>
      </w:r>
      <w:r w:rsidRPr="00F568BB">
        <w:rPr>
          <w:rFonts w:ascii="Times New Roman" w:hAnsi="Times New Roman"/>
          <w:sz w:val="28"/>
          <w:szCs w:val="28"/>
        </w:rPr>
        <w:t>о</w:t>
      </w:r>
      <w:r w:rsidRPr="00F568BB">
        <w:rPr>
          <w:rFonts w:ascii="Times New Roman" w:hAnsi="Times New Roman"/>
          <w:sz w:val="28"/>
          <w:szCs w:val="28"/>
        </w:rPr>
        <w:t>рота, через которые выходили на берег Москвы-реки к Портомой</w:t>
      </w:r>
      <w:r w:rsidR="00FE71F9">
        <w:rPr>
          <w:rFonts w:ascii="Times New Roman" w:hAnsi="Times New Roman"/>
          <w:sz w:val="28"/>
          <w:szCs w:val="28"/>
        </w:rPr>
        <w:t>ному плоту для стирки «портов» −</w:t>
      </w:r>
      <w:bookmarkStart w:id="0" w:name="_GoBack"/>
      <w:bookmarkEnd w:id="0"/>
      <w:r w:rsidRPr="00F568BB">
        <w:rPr>
          <w:rFonts w:ascii="Times New Roman" w:hAnsi="Times New Roman"/>
          <w:sz w:val="28"/>
          <w:szCs w:val="28"/>
        </w:rPr>
        <w:t xml:space="preserve"> белья. Остатки этих ныне заложенных ворот заметны с внутренней стороны кремлёвской стены.</w:t>
      </w:r>
    </w:p>
    <w:p w:rsidR="00644BEE" w:rsidRDefault="00F568BB" w:rsidP="006253AA">
      <w:pPr>
        <w:spacing w:after="0" w:line="240" w:lineRule="auto"/>
        <w:ind w:firstLine="709"/>
        <w:jc w:val="both"/>
      </w:pPr>
      <w:r w:rsidRPr="00F568BB">
        <w:rPr>
          <w:rFonts w:ascii="Times New Roman" w:hAnsi="Times New Roman"/>
          <w:sz w:val="28"/>
          <w:szCs w:val="28"/>
        </w:rPr>
        <w:t>При Иване Грозном в Благовещенской башне помещалась тюрьма.</w:t>
      </w:r>
    </w:p>
    <w:sectPr w:rsidR="00644BEE" w:rsidSect="006253AA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B2"/>
    <w:rsid w:val="000A66F1"/>
    <w:rsid w:val="002E7C20"/>
    <w:rsid w:val="003D5685"/>
    <w:rsid w:val="00403071"/>
    <w:rsid w:val="005A42CD"/>
    <w:rsid w:val="006253AA"/>
    <w:rsid w:val="00631CC0"/>
    <w:rsid w:val="00644BEE"/>
    <w:rsid w:val="006E3DB0"/>
    <w:rsid w:val="00A95491"/>
    <w:rsid w:val="00AC426B"/>
    <w:rsid w:val="00C665B2"/>
    <w:rsid w:val="00C96F9B"/>
    <w:rsid w:val="00D449CB"/>
    <w:rsid w:val="00F568BB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65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665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6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65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665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6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345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2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</dc:creator>
  <cp:keywords/>
  <cp:lastModifiedBy>Оксана Ю. Денисова</cp:lastModifiedBy>
  <cp:revision>10</cp:revision>
  <dcterms:created xsi:type="dcterms:W3CDTF">2017-11-03T17:50:00Z</dcterms:created>
  <dcterms:modified xsi:type="dcterms:W3CDTF">2017-11-13T13:05:00Z</dcterms:modified>
</cp:coreProperties>
</file>