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BA" w:rsidRPr="003F28BA" w:rsidRDefault="00F604B6" w:rsidP="003F28BA">
      <w:pPr>
        <w:spacing w:before="12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F28BA" w:rsidRPr="003F28BA" w:rsidRDefault="003F28BA" w:rsidP="003F28B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F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698" w:rsidRPr="003F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A5688" w:rsidRPr="003F2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5688" w:rsidRPr="003F28BA" w:rsidRDefault="002A5688" w:rsidP="003F28BA">
      <w:pPr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7596A" w:rsidRPr="003F2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Pr="003F28B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материал</w:t>
      </w:r>
      <w:r w:rsidR="0067596A" w:rsidRPr="003F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ответьте на вопрос.</w:t>
      </w:r>
    </w:p>
    <w:p w:rsidR="002A5688" w:rsidRPr="003F28BA" w:rsidRDefault="002A5688" w:rsidP="003F28BA">
      <w:pPr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8BA">
        <w:rPr>
          <w:rFonts w:ascii="Times New Roman" w:hAnsi="Times New Roman" w:cs="Times New Roman"/>
          <w:sz w:val="28"/>
          <w:szCs w:val="28"/>
          <w:lang w:eastAsia="ru-RU"/>
        </w:rPr>
        <w:t xml:space="preserve">Как вы считаете </w:t>
      </w:r>
      <w:r w:rsidRPr="003F28BA">
        <w:rPr>
          <w:rFonts w:ascii="Times New Roman" w:hAnsi="Times New Roman" w:cs="Times New Roman"/>
          <w:sz w:val="28"/>
          <w:szCs w:val="28"/>
        </w:rPr>
        <w:t>можно ли считать действия пожарных по ликвидации последствий аварии подвигом? Почему?</w:t>
      </w:r>
    </w:p>
    <w:p w:rsidR="00373830" w:rsidRPr="003F28BA" w:rsidRDefault="00373830" w:rsidP="003F28BA">
      <w:pPr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b/>
          <w:bCs/>
          <w:sz w:val="28"/>
          <w:szCs w:val="28"/>
        </w:rPr>
        <w:t>Описание подвига ликвидаторов последствий аварии на Чернобыльской АЭС</w:t>
      </w:r>
    </w:p>
    <w:p w:rsidR="00373830" w:rsidRPr="003F28BA" w:rsidRDefault="00373830" w:rsidP="003F28BA">
      <w:pPr>
        <w:pStyle w:val="a4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F28BA">
        <w:rPr>
          <w:sz w:val="28"/>
          <w:szCs w:val="28"/>
        </w:rPr>
        <w:t>Чернобыльская авария - крупнейшая катастрофа в истории мирного атома. Чернобыль в 600 раз превзошёл Хиросиму по мощности загрязнения окружающей среды.</w:t>
      </w:r>
    </w:p>
    <w:p w:rsidR="00373830" w:rsidRPr="003F28BA" w:rsidRDefault="00373830" w:rsidP="003F28BA">
      <w:pPr>
        <w:pStyle w:val="a4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F28BA">
        <w:rPr>
          <w:sz w:val="28"/>
          <w:szCs w:val="28"/>
        </w:rPr>
        <w:t>В первые же часы к месту ЧС прибыли специалисты-атомщики и пожарные для ликвидации аварии – «ликвидаторы», они ещё не знали насколько высоки и опасны дозы радиоактивного заражения. Любой ценой необходимо было потушить пожар, чтобы огонь не перекинулся на другие э</w:t>
      </w:r>
      <w:r w:rsidR="003047B9" w:rsidRPr="003F28BA">
        <w:rPr>
          <w:sz w:val="28"/>
          <w:szCs w:val="28"/>
        </w:rPr>
        <w:t xml:space="preserve">нергоблоки, дабы Чернобыльская </w:t>
      </w:r>
      <w:r w:rsidR="00785B06">
        <w:rPr>
          <w:sz w:val="28"/>
          <w:szCs w:val="28"/>
        </w:rPr>
        <w:t xml:space="preserve">катастрофа </w:t>
      </w:r>
      <w:r w:rsidRPr="003F28BA">
        <w:rPr>
          <w:sz w:val="28"/>
          <w:szCs w:val="28"/>
        </w:rPr>
        <w:t>не приняла мировой масштаб.</w:t>
      </w:r>
    </w:p>
    <w:p w:rsidR="00661745" w:rsidRPr="003F28BA" w:rsidRDefault="00373830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>Герои Чернобыльской АЭС не думали о гибели. Уже через 7 минут после сигнала тревоги на АЭС приехали пожарные расчеты. Это была их работа, но ни совершали подвиг. Они не представляли всю серьезность угрозы – невидимой и неслышимой - спас</w:t>
      </w:r>
      <w:r w:rsidR="003047B9" w:rsidRPr="003F28BA">
        <w:rPr>
          <w:rFonts w:ascii="Times New Roman" w:hAnsi="Times New Roman" w:cs="Times New Roman"/>
          <w:sz w:val="28"/>
          <w:szCs w:val="28"/>
        </w:rPr>
        <w:t>а</w:t>
      </w:r>
      <w:r w:rsidRPr="003F28BA">
        <w:rPr>
          <w:rFonts w:ascii="Times New Roman" w:hAnsi="Times New Roman" w:cs="Times New Roman"/>
          <w:sz w:val="28"/>
          <w:szCs w:val="28"/>
        </w:rPr>
        <w:t>ли тысячи жизней. Доза радиации, которую получили по</w:t>
      </w:r>
      <w:r w:rsidR="00785B06">
        <w:rPr>
          <w:rFonts w:ascii="Times New Roman" w:hAnsi="Times New Roman" w:cs="Times New Roman"/>
          <w:sz w:val="28"/>
          <w:szCs w:val="28"/>
        </w:rPr>
        <w:t xml:space="preserve">жарные, оказалась очень высокой </w:t>
      </w:r>
      <w:r w:rsidRPr="003F28BA">
        <w:rPr>
          <w:rFonts w:ascii="Times New Roman" w:hAnsi="Times New Roman" w:cs="Times New Roman"/>
          <w:sz w:val="28"/>
          <w:szCs w:val="28"/>
        </w:rPr>
        <w:t>- дозы около 1000 - 2000Р и более... Четверо пожарных скончались через 2 недели. Остальные пожарные, участвовавшие в локализации и тушении пожара на 4-ом блоке ЧАЭС</w:t>
      </w:r>
      <w:r w:rsidR="003047B9" w:rsidRPr="003F28BA">
        <w:rPr>
          <w:rFonts w:ascii="Times New Roman" w:hAnsi="Times New Roman" w:cs="Times New Roman"/>
          <w:sz w:val="28"/>
          <w:szCs w:val="28"/>
        </w:rPr>
        <w:t>, не получили летальных доз</w:t>
      </w:r>
      <w:r w:rsidRPr="003F28BA">
        <w:rPr>
          <w:rFonts w:ascii="Times New Roman" w:hAnsi="Times New Roman" w:cs="Times New Roman"/>
          <w:sz w:val="28"/>
          <w:szCs w:val="28"/>
        </w:rPr>
        <w:t xml:space="preserve"> и были отправлены в больницы Киева и области. </w:t>
      </w:r>
      <w:r w:rsidR="003047B9" w:rsidRPr="003F28BA">
        <w:rPr>
          <w:rFonts w:ascii="Times New Roman" w:hAnsi="Times New Roman" w:cs="Times New Roman"/>
          <w:sz w:val="28"/>
          <w:szCs w:val="28"/>
        </w:rPr>
        <w:t xml:space="preserve">Отметим, </w:t>
      </w:r>
      <w:r w:rsidR="003F28BA" w:rsidRPr="003F28BA">
        <w:rPr>
          <w:rFonts w:ascii="Times New Roman" w:hAnsi="Times New Roman" w:cs="Times New Roman"/>
          <w:sz w:val="28"/>
          <w:szCs w:val="28"/>
        </w:rPr>
        <w:t>что тех</w:t>
      </w:r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кто первым прибыл на тушение пожара, было 28 человек. Вот их имена: Владимир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Правик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Виктор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Кибенок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Леонид Телятников, Николай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Ващук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Василий Игнатенко, Владимир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Тишура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Николай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Титенок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Борис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Алишаев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Иван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Бутрименко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Михаил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Головненко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Анатолий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Хахаров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Степан Комар, Андрей Король, Михаил Крысько, Виктор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Легун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Сергей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Легун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Анатолий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Найдюк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Николай Нечипоренко, Владимир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Палачега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Александр Петровский, Петр Пивоваров, Андрей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Владимир Александрович Прищепа, Владимир Иванович Прищепа, Николай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Руденюк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Григорий Хмель, Иван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Шаврей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 xml:space="preserve">, Леонид </w:t>
      </w:r>
      <w:proofErr w:type="spellStart"/>
      <w:r w:rsidR="00661745" w:rsidRPr="003F28BA">
        <w:rPr>
          <w:rFonts w:ascii="Times New Roman" w:hAnsi="Times New Roman" w:cs="Times New Roman"/>
          <w:sz w:val="28"/>
          <w:szCs w:val="28"/>
        </w:rPr>
        <w:t>Шаврей</w:t>
      </w:r>
      <w:proofErr w:type="spellEnd"/>
      <w:r w:rsidR="00661745" w:rsidRPr="003F28BA">
        <w:rPr>
          <w:rFonts w:ascii="Times New Roman" w:hAnsi="Times New Roman" w:cs="Times New Roman"/>
          <w:sz w:val="28"/>
          <w:szCs w:val="28"/>
        </w:rPr>
        <w:t>.</w:t>
      </w:r>
    </w:p>
    <w:p w:rsidR="00373830" w:rsidRPr="003F28BA" w:rsidRDefault="003047B9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8BA">
        <w:rPr>
          <w:rFonts w:ascii="Times New Roman" w:hAnsi="Times New Roman" w:cs="Times New Roman"/>
          <w:sz w:val="28"/>
          <w:szCs w:val="28"/>
        </w:rPr>
        <w:t>В течение дня 27 апреля</w:t>
      </w:r>
      <w:r w:rsidR="00373830" w:rsidRPr="003F28BA">
        <w:rPr>
          <w:rFonts w:ascii="Times New Roman" w:hAnsi="Times New Roman" w:cs="Times New Roman"/>
          <w:sz w:val="28"/>
          <w:szCs w:val="28"/>
        </w:rPr>
        <w:t xml:space="preserve"> очень много пожарных расчетов из других городов (Ирпеня, </w:t>
      </w:r>
      <w:proofErr w:type="spellStart"/>
      <w:r w:rsidR="00373830" w:rsidRPr="003F28BA">
        <w:rPr>
          <w:rFonts w:ascii="Times New Roman" w:hAnsi="Times New Roman" w:cs="Times New Roman"/>
          <w:sz w:val="28"/>
          <w:szCs w:val="28"/>
        </w:rPr>
        <w:t>Броваров</w:t>
      </w:r>
      <w:proofErr w:type="spellEnd"/>
      <w:r w:rsidR="00373830" w:rsidRPr="003F28BA">
        <w:rPr>
          <w:rFonts w:ascii="Times New Roman" w:hAnsi="Times New Roman" w:cs="Times New Roman"/>
          <w:sz w:val="28"/>
          <w:szCs w:val="28"/>
        </w:rPr>
        <w:t>, Боярки, Иванкова, Киева) были задействованы на откачку воды из нижних уровне</w:t>
      </w:r>
      <w:r w:rsidR="00785B06">
        <w:rPr>
          <w:rFonts w:ascii="Times New Roman" w:hAnsi="Times New Roman" w:cs="Times New Roman"/>
          <w:sz w:val="28"/>
          <w:szCs w:val="28"/>
        </w:rPr>
        <w:t xml:space="preserve">й станции автоцистернами и ПНС. </w:t>
      </w:r>
      <w:r w:rsidR="00373830" w:rsidRPr="003F28BA">
        <w:rPr>
          <w:rFonts w:ascii="Times New Roman" w:hAnsi="Times New Roman" w:cs="Times New Roman"/>
          <w:sz w:val="28"/>
          <w:szCs w:val="28"/>
        </w:rPr>
        <w:t xml:space="preserve">От перекачиваемой воды светило около 200 - 500Р. </w:t>
      </w:r>
      <w:r w:rsidR="008935C3" w:rsidRPr="003F28BA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же, 26 апреля</w:t>
      </w:r>
      <w:r w:rsidRPr="003F28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5C3" w:rsidRPr="003F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аварии на ЧАЭС погибли 24 человека из оперативного персонала Чернобыльской станции. Подвиг п</w:t>
      </w:r>
      <w:r w:rsidRPr="003F28BA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ожарных Чернобыля вызвал чувство</w:t>
      </w:r>
      <w:r w:rsidR="008935C3" w:rsidRPr="003F2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глубокого восхищения и благодарности не только у граждан Советского Союза, но и у жителей всей планеты.</w:t>
      </w:r>
    </w:p>
    <w:p w:rsid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>Прочитайте материал и ответьте на вопросы: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lastRenderedPageBreak/>
        <w:t>Как вы считаете, почему жителей города оповестили о катастрофе только спустя полтора суток?</w:t>
      </w:r>
    </w:p>
    <w:p w:rsid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 xml:space="preserve">Как вы считаете, почему эвакуация людей из зоны катастрофы началась лишь 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F28BA">
        <w:rPr>
          <w:rFonts w:ascii="Times New Roman" w:hAnsi="Times New Roman" w:cs="Times New Roman"/>
          <w:sz w:val="28"/>
          <w:szCs w:val="28"/>
        </w:rPr>
        <w:t xml:space="preserve">мая? 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t>Хронология событий до начала эвакуации жителей района катастрофы.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3F28BA">
        <w:rPr>
          <w:rFonts w:ascii="Times New Roman" w:hAnsi="Times New Roman" w:cs="Times New Roman"/>
          <w:b/>
          <w:sz w:val="28"/>
          <w:szCs w:val="28"/>
        </w:rPr>
        <w:t>апреля 1986 г.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>На 26 апреля 1986 года была запланирована остановка 4-го энергоблока Чернобыльской АЭС для очередного планово-предупредительного ремонта и испытания оборудования, во время проведения эксперимента были допущены грубые нарушения правил эксплуатации АЭС.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8BA">
        <w:rPr>
          <w:rFonts w:ascii="Times New Roman" w:hAnsi="Times New Roman" w:cs="Times New Roman"/>
          <w:sz w:val="28"/>
          <w:szCs w:val="28"/>
        </w:rPr>
        <w:t>апреля 1986 г.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 xml:space="preserve">В 01:23 на 4-м энергоблоке Чернобыльской АЭС произошёл взрыв, который полностью разрушил реактор. Здание энергоблока частично обрушилось, при этом погибли два человека - оператор ГЦН (главных циркуляционных насосов) Валерий </w:t>
      </w:r>
      <w:proofErr w:type="spellStart"/>
      <w:r w:rsidRPr="003F28BA">
        <w:rPr>
          <w:rFonts w:ascii="Times New Roman" w:hAnsi="Times New Roman" w:cs="Times New Roman"/>
          <w:sz w:val="28"/>
          <w:szCs w:val="28"/>
        </w:rPr>
        <w:t>Ходемчук</w:t>
      </w:r>
      <w:proofErr w:type="spellEnd"/>
      <w:r w:rsidRPr="003F28BA">
        <w:rPr>
          <w:rFonts w:ascii="Times New Roman" w:hAnsi="Times New Roman" w:cs="Times New Roman"/>
          <w:sz w:val="28"/>
          <w:szCs w:val="28"/>
        </w:rPr>
        <w:t xml:space="preserve"> и сотрудник пусконаладочного предприятия Владимир </w:t>
      </w:r>
      <w:proofErr w:type="spellStart"/>
      <w:r w:rsidRPr="003F28BA">
        <w:rPr>
          <w:rFonts w:ascii="Times New Roman" w:hAnsi="Times New Roman" w:cs="Times New Roman"/>
          <w:sz w:val="28"/>
          <w:szCs w:val="28"/>
        </w:rPr>
        <w:t>Шашенок</w:t>
      </w:r>
      <w:proofErr w:type="spellEnd"/>
      <w:r w:rsidRPr="003F28BA">
        <w:rPr>
          <w:rFonts w:ascii="Times New Roman" w:hAnsi="Times New Roman" w:cs="Times New Roman"/>
          <w:sz w:val="28"/>
          <w:szCs w:val="28"/>
        </w:rPr>
        <w:t>. В различных помещениях и на крыше начался пожар. В результате аварии произошёл выброс в окружающую среду радиоактивных веществ, в том числе изотопов урана, плутония, йода-131 (период полураспада - 8 дней), цезия- 134 (период полураспада - 2 года), цезия-137 (период полураспада - 30 лет), стронция-90 (период полураспада - 28 лет).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>Дежурные подразделения пожарной части по охране атомной электростанции из Припяти и Чернобыля немедленно выехали на место аварии. Первоочередные меры были направлены на ликвидацию пожара на покрытии машинного зала, поскольку огонь угрожал перекинуться на 3-й энергоблок. Было организовано тушение очагов горения внутри помещений.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t>27</w:t>
      </w:r>
      <w:r w:rsidRPr="003F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8BA">
        <w:rPr>
          <w:rFonts w:ascii="Times New Roman" w:hAnsi="Times New Roman" w:cs="Times New Roman"/>
          <w:b/>
          <w:sz w:val="28"/>
          <w:szCs w:val="28"/>
        </w:rPr>
        <w:t>апреля 1986 г.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 00 мин. - </w:t>
      </w:r>
      <w:r w:rsidRPr="003F28BA">
        <w:rPr>
          <w:rFonts w:ascii="Times New Roman" w:hAnsi="Times New Roman" w:cs="Times New Roman"/>
          <w:sz w:val="28"/>
          <w:szCs w:val="28"/>
        </w:rPr>
        <w:t>Прибытие автотранспорта в районы катастрофы и сосредоточение его на рубеже Чернобыля: автобусов - 1225 (на 144 автобусах было установлено транспортно-санитарное оборудование), грузовых автомобилей - 360. Кроме того, на железнодорожной станции Янов были подготовлены два дизель-поезда на 1500 мест.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ч 10 мин. </w:t>
      </w:r>
      <w:r w:rsidRPr="003F28BA">
        <w:rPr>
          <w:rFonts w:ascii="Times New Roman" w:hAnsi="Times New Roman" w:cs="Times New Roman"/>
          <w:sz w:val="28"/>
          <w:szCs w:val="28"/>
        </w:rPr>
        <w:t xml:space="preserve">- передача по местному радиосообщению </w:t>
      </w:r>
      <w:proofErr w:type="spellStart"/>
      <w:r w:rsidRPr="003F28BA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Pr="003F28BA">
        <w:rPr>
          <w:rFonts w:ascii="Times New Roman" w:hAnsi="Times New Roman" w:cs="Times New Roman"/>
          <w:sz w:val="28"/>
          <w:szCs w:val="28"/>
        </w:rPr>
        <w:t xml:space="preserve"> горисполкома об эвакуации.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- 10 мая </w:t>
      </w:r>
      <w:r w:rsidRPr="003F28BA">
        <w:rPr>
          <w:rFonts w:ascii="Times New Roman" w:hAnsi="Times New Roman" w:cs="Times New Roman"/>
          <w:sz w:val="28"/>
          <w:szCs w:val="28"/>
        </w:rPr>
        <w:t>- засыпка защитных материалов с вертолётов в развал 4-го энергоблока.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F28BA">
        <w:rPr>
          <w:rFonts w:ascii="Times New Roman" w:hAnsi="Times New Roman" w:cs="Times New Roman"/>
          <w:b/>
          <w:sz w:val="28"/>
          <w:szCs w:val="28"/>
        </w:rPr>
        <w:t>мая 1986 г.</w:t>
      </w:r>
    </w:p>
    <w:p w:rsidR="003F28BA" w:rsidRPr="003F28BA" w:rsidRDefault="003F28BA" w:rsidP="003F28BA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</w:rPr>
        <w:t>Принято решение об эвакуации населения из 30-км зоны ЧАЭС и других населенных пунктов, подвергшихся радиоактивному загрязнению. Энергоблоки № 1,2,3 переведены в режим временной консервации.</w:t>
      </w:r>
    </w:p>
    <w:p w:rsidR="00785B06" w:rsidRDefault="00785B06" w:rsidP="003F28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B06" w:rsidRPr="003F28BA" w:rsidRDefault="00785B06" w:rsidP="003F28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8BA" w:rsidRPr="003F28BA" w:rsidRDefault="003F28BA" w:rsidP="003F28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</w:p>
    <w:p w:rsidR="003F28BA" w:rsidRPr="003F28BA" w:rsidRDefault="003F28BA" w:rsidP="003F28B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BA">
        <w:rPr>
          <w:rFonts w:ascii="Times New Roman" w:hAnsi="Times New Roman" w:cs="Times New Roman"/>
          <w:sz w:val="28"/>
          <w:szCs w:val="28"/>
          <w:lang w:eastAsia="ru-RU"/>
        </w:rPr>
        <w:t>Оцените масштабы радиоактивного загрязнения местности.</w:t>
      </w:r>
    </w:p>
    <w:p w:rsidR="003F28BA" w:rsidRPr="003F28BA" w:rsidRDefault="003F28BA" w:rsidP="003F28BA">
      <w:pPr>
        <w:spacing w:before="120" w:after="120" w:line="240" w:lineRule="auto"/>
        <w:ind w:firstLine="709"/>
        <w:jc w:val="center"/>
        <w:rPr>
          <w:b/>
        </w:rPr>
      </w:pPr>
      <w:r w:rsidRPr="003F28BA">
        <w:rPr>
          <w:rFonts w:ascii="Times New Roman" w:hAnsi="Times New Roman" w:cs="Times New Roman"/>
          <w:b/>
          <w:sz w:val="28"/>
          <w:szCs w:val="28"/>
        </w:rPr>
        <w:t>Карта радиоактивного загрязнения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30642D" wp14:editId="0E7FEFC9">
            <wp:simplePos x="0" y="0"/>
            <wp:positionH relativeFrom="column">
              <wp:posOffset>-381635</wp:posOffset>
            </wp:positionH>
            <wp:positionV relativeFrom="paragraph">
              <wp:posOffset>451485</wp:posOffset>
            </wp:positionV>
            <wp:extent cx="7082155" cy="4735195"/>
            <wp:effectExtent l="0" t="0" r="4445" b="8255"/>
            <wp:wrapThrough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hrough>
            <wp:docPr id="1" name="Рисунок 1" descr="Картинки по запросу карта радиоактивного загрязнения в результате чернобыльской ав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а радиоактивного загрязнения в результате чернобыльской ава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8BA" w:rsidRDefault="003F28BA" w:rsidP="003F28BA">
      <w:pPr>
        <w:ind w:left="-426"/>
      </w:pPr>
    </w:p>
    <w:p w:rsidR="003F28BA" w:rsidRPr="008935C3" w:rsidRDefault="003F28BA" w:rsidP="008935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8BA" w:rsidRPr="008935C3" w:rsidSect="00661745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B5"/>
    <w:rsid w:val="001A140B"/>
    <w:rsid w:val="001E7012"/>
    <w:rsid w:val="00265698"/>
    <w:rsid w:val="002A5688"/>
    <w:rsid w:val="003047B9"/>
    <w:rsid w:val="00373830"/>
    <w:rsid w:val="003F28BA"/>
    <w:rsid w:val="004874ED"/>
    <w:rsid w:val="004A1B5D"/>
    <w:rsid w:val="00661745"/>
    <w:rsid w:val="0067596A"/>
    <w:rsid w:val="00677EB5"/>
    <w:rsid w:val="00747D5A"/>
    <w:rsid w:val="00785B06"/>
    <w:rsid w:val="008935C3"/>
    <w:rsid w:val="009109AD"/>
    <w:rsid w:val="00A76659"/>
    <w:rsid w:val="00AE5753"/>
    <w:rsid w:val="00C97A39"/>
    <w:rsid w:val="00D67B67"/>
    <w:rsid w:val="00DB174C"/>
    <w:rsid w:val="00EC1EF8"/>
    <w:rsid w:val="00F604B6"/>
    <w:rsid w:val="00F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4A2F-3FFA-4376-8DED-D477E73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headerannounce">
    <w:name w:val="article-header__announce"/>
    <w:basedOn w:val="a"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40B"/>
    <w:rPr>
      <w:color w:val="0000FF"/>
      <w:u w:val="single"/>
    </w:rPr>
  </w:style>
  <w:style w:type="character" w:customStyle="1" w:styleId="article-statsitem">
    <w:name w:val="article-stats__item"/>
    <w:basedOn w:val="a0"/>
    <w:rsid w:val="001A140B"/>
  </w:style>
  <w:style w:type="paragraph" w:styleId="a4">
    <w:name w:val="Normal (Web)"/>
    <w:basedOn w:val="a"/>
    <w:uiPriority w:val="99"/>
    <w:unhideWhenUsed/>
    <w:rsid w:val="001A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40B"/>
    <w:rPr>
      <w:b/>
      <w:bCs/>
    </w:rPr>
  </w:style>
  <w:style w:type="character" w:customStyle="1" w:styleId="apple-converted-space">
    <w:name w:val="apple-converted-space"/>
    <w:basedOn w:val="a0"/>
    <w:rsid w:val="001A140B"/>
  </w:style>
  <w:style w:type="paragraph" w:styleId="HTML">
    <w:name w:val="HTML Address"/>
    <w:basedOn w:val="a"/>
    <w:link w:val="HTML0"/>
    <w:uiPriority w:val="99"/>
    <w:semiHidden/>
    <w:unhideWhenUsed/>
    <w:rsid w:val="001A14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A14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A140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6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1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0466">
              <w:marLeft w:val="-495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066">
          <w:marLeft w:val="7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55">
          <w:marLeft w:val="7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60">
          <w:marLeft w:val="7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3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6F90-1AB7-4DFD-B7AF-D061077D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Ляхова</cp:lastModifiedBy>
  <cp:revision>9</cp:revision>
  <dcterms:created xsi:type="dcterms:W3CDTF">2017-06-13T09:59:00Z</dcterms:created>
  <dcterms:modified xsi:type="dcterms:W3CDTF">2018-03-23T11:30:00Z</dcterms:modified>
</cp:coreProperties>
</file>