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5E" w:rsidRPr="001014D0" w:rsidRDefault="009D6C2F" w:rsidP="0057285E">
      <w:pPr>
        <w:spacing w:line="240" w:lineRule="auto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 w:rsidR="002C7A05" w:rsidRPr="001014D0">
        <w:rPr>
          <w:b/>
          <w:sz w:val="28"/>
          <w:szCs w:val="28"/>
        </w:rPr>
        <w:t>лексеева Ирина Николаевна</w:t>
      </w:r>
    </w:p>
    <w:p w:rsidR="0057285E" w:rsidRPr="001014D0" w:rsidRDefault="0057285E" w:rsidP="0057285E">
      <w:pPr>
        <w:spacing w:line="240" w:lineRule="auto"/>
        <w:ind w:left="720"/>
        <w:jc w:val="right"/>
        <w:rPr>
          <w:b/>
          <w:sz w:val="28"/>
          <w:szCs w:val="28"/>
        </w:rPr>
      </w:pPr>
      <w:r w:rsidRPr="001014D0">
        <w:rPr>
          <w:b/>
          <w:sz w:val="28"/>
          <w:szCs w:val="28"/>
        </w:rPr>
        <w:t>воспитатель ГБОУ Школа №2017 Дошкольное отделение</w:t>
      </w:r>
    </w:p>
    <w:p w:rsidR="00DC7DCF" w:rsidRPr="009D6C2F" w:rsidRDefault="00DC7DCF" w:rsidP="00DC7DCF">
      <w:pPr>
        <w:jc w:val="both"/>
        <w:rPr>
          <w:b/>
          <w:sz w:val="28"/>
          <w:szCs w:val="28"/>
        </w:rPr>
      </w:pPr>
      <w:r w:rsidRPr="001014D0">
        <w:rPr>
          <w:b/>
          <w:sz w:val="28"/>
          <w:szCs w:val="28"/>
        </w:rPr>
        <w:t>Тема</w:t>
      </w:r>
      <w:r w:rsidR="00503274">
        <w:rPr>
          <w:b/>
          <w:sz w:val="28"/>
          <w:szCs w:val="28"/>
        </w:rPr>
        <w:t>:</w:t>
      </w:r>
      <w:r w:rsidR="009D6C2F">
        <w:rPr>
          <w:b/>
          <w:sz w:val="28"/>
          <w:szCs w:val="28"/>
        </w:rPr>
        <w:t xml:space="preserve"> </w:t>
      </w:r>
      <w:r w:rsidR="00503274">
        <w:rPr>
          <w:b/>
          <w:sz w:val="28"/>
          <w:szCs w:val="28"/>
        </w:rPr>
        <w:t>«</w:t>
      </w:r>
      <w:r w:rsidRPr="001014D0">
        <w:rPr>
          <w:b/>
          <w:sz w:val="28"/>
          <w:szCs w:val="28"/>
        </w:rPr>
        <w:t xml:space="preserve"> </w:t>
      </w:r>
      <w:r w:rsidRPr="001014D0">
        <w:rPr>
          <w:sz w:val="28"/>
          <w:szCs w:val="28"/>
        </w:rPr>
        <w:t>Возможности использования мотивирующей предметно – развивающей среды, для формирования представлений детей дошкольного возраста о национальной культуре</w:t>
      </w:r>
      <w:r w:rsidR="00503274">
        <w:rPr>
          <w:sz w:val="28"/>
          <w:szCs w:val="28"/>
        </w:rPr>
        <w:t>»</w:t>
      </w:r>
    </w:p>
    <w:p w:rsidR="00DC7DCF" w:rsidRPr="001014D0" w:rsidRDefault="00DC7DCF" w:rsidP="002C7A0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F5DAE" w:rsidRPr="00503274" w:rsidRDefault="007F5DAE" w:rsidP="002C7A05">
      <w:pPr>
        <w:spacing w:after="0" w:line="240" w:lineRule="auto"/>
        <w:ind w:firstLine="708"/>
        <w:jc w:val="both"/>
        <w:rPr>
          <w:rFonts w:cs="Helvetica"/>
          <w:color w:val="333333"/>
          <w:sz w:val="28"/>
          <w:szCs w:val="28"/>
          <w:shd w:val="clear" w:color="auto" w:fill="FFFFFF"/>
        </w:rPr>
      </w:pPr>
      <w:r w:rsidRPr="00503274">
        <w:rPr>
          <w:rFonts w:cs="Helvetica"/>
          <w:color w:val="333333"/>
          <w:sz w:val="28"/>
          <w:szCs w:val="28"/>
          <w:shd w:val="clear" w:color="auto" w:fill="FFFFFF"/>
        </w:rPr>
        <w:t xml:space="preserve">Важнейшими задачами современной дошкольной педагогической науки и практики являются задачи </w:t>
      </w:r>
      <w:proofErr w:type="spellStart"/>
      <w:r w:rsidRPr="00503274">
        <w:rPr>
          <w:rFonts w:cs="Helvetica"/>
          <w:color w:val="333333"/>
          <w:sz w:val="28"/>
          <w:szCs w:val="28"/>
          <w:shd w:val="clear" w:color="auto" w:fill="FFFFFF"/>
        </w:rPr>
        <w:t>гуманизации</w:t>
      </w:r>
      <w:proofErr w:type="spellEnd"/>
      <w:r w:rsidRPr="00503274">
        <w:rPr>
          <w:rFonts w:cs="Helvetica"/>
          <w:color w:val="333333"/>
          <w:sz w:val="28"/>
          <w:szCs w:val="28"/>
          <w:shd w:val="clear" w:color="auto" w:fill="FFFFFF"/>
        </w:rPr>
        <w:t xml:space="preserve"> процесса воспитания и обучения, охраны и укрепления физического и психического здоровья детей, их всестороннего и полноценного развития. Решение этих задач невозможно без создания современной предметно-развивающей среды. Предметно-развивающая среда - это система материальных объектов деятельности ребенка, функционального моделирующая содержание его духовного и физического развития.</w:t>
      </w:r>
    </w:p>
    <w:p w:rsidR="002C7A05" w:rsidRPr="00503274" w:rsidRDefault="007F5DAE" w:rsidP="0050327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2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C7A05" w:rsidRPr="005032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Непременным условием построения </w:t>
      </w:r>
      <w:r w:rsidR="001014D0" w:rsidRPr="00503274">
        <w:rPr>
          <w:rFonts w:eastAsia="Times New Roman" w:cs="Times New Roman"/>
          <w:color w:val="000000"/>
          <w:sz w:val="28"/>
          <w:szCs w:val="28"/>
          <w:lang w:eastAsia="ru-RU"/>
        </w:rPr>
        <w:t>развивающей среды</w:t>
      </w:r>
      <w:r w:rsidR="002C7A05" w:rsidRPr="005032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является опора </w:t>
      </w:r>
      <w:proofErr w:type="gramStart"/>
      <w:r w:rsidR="002C7A05" w:rsidRPr="00503274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C7A05" w:rsidRPr="005032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личностно-ориентированную модель взаимодействия между детьми и взрослыми.</w:t>
      </w:r>
    </w:p>
    <w:p w:rsidR="002C7A05" w:rsidRPr="00503274" w:rsidRDefault="002C7A05" w:rsidP="00503274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3274">
        <w:rPr>
          <w:rFonts w:eastAsia="Times New Roman" w:cs="Times New Roman"/>
          <w:color w:val="000000"/>
          <w:sz w:val="28"/>
          <w:szCs w:val="28"/>
          <w:lang w:eastAsia="ru-RU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503274" w:rsidRPr="00503274" w:rsidRDefault="002C7A05" w:rsidP="002C7A05">
      <w:pPr>
        <w:numPr>
          <w:ilvl w:val="0"/>
          <w:numId w:val="1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03274">
        <w:rPr>
          <w:rFonts w:eastAsia="Times New Roman" w:cs="Times New Roman"/>
          <w:color w:val="000000"/>
          <w:sz w:val="28"/>
          <w:szCs w:val="28"/>
          <w:lang w:eastAsia="ru-RU"/>
        </w:rPr>
        <w:t>Взрослый в общении с детьми придерживается положения:</w:t>
      </w:r>
    </w:p>
    <w:p w:rsidR="002C7A05" w:rsidRPr="00503274" w:rsidRDefault="00503274" w:rsidP="00503274">
      <w:pPr>
        <w:spacing w:after="0" w:line="240" w:lineRule="auto"/>
        <w:ind w:left="10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="002C7A05" w:rsidRPr="005032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«Не рядом, не над, а вместе!»</w:t>
      </w:r>
    </w:p>
    <w:p w:rsidR="002C7A05" w:rsidRPr="00503274" w:rsidRDefault="002C7A05" w:rsidP="002C7A05">
      <w:pPr>
        <w:numPr>
          <w:ilvl w:val="0"/>
          <w:numId w:val="1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03274">
        <w:rPr>
          <w:rFonts w:eastAsia="Times New Roman" w:cs="Times New Roman"/>
          <w:color w:val="000000"/>
          <w:sz w:val="28"/>
          <w:szCs w:val="28"/>
          <w:lang w:eastAsia="ru-RU"/>
        </w:rPr>
        <w:t>Его цель – содействовать становлению ребёнка как личности.</w:t>
      </w:r>
    </w:p>
    <w:p w:rsidR="002C7A05" w:rsidRPr="002C7A05" w:rsidRDefault="002C7A05" w:rsidP="002C7A05">
      <w:pPr>
        <w:numPr>
          <w:ilvl w:val="0"/>
          <w:numId w:val="1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03274">
        <w:rPr>
          <w:rFonts w:eastAsia="Times New Roman" w:cs="Times New Roman"/>
          <w:color w:val="000000"/>
          <w:sz w:val="28"/>
          <w:szCs w:val="28"/>
          <w:lang w:eastAsia="ru-RU"/>
        </w:rPr>
        <w:t>Это предполагает решение</w:t>
      </w: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следующих задач:</w:t>
      </w:r>
    </w:p>
    <w:p w:rsidR="002C7A05" w:rsidRPr="002C7A05" w:rsidRDefault="002C7A05" w:rsidP="002C7A05">
      <w:pPr>
        <w:numPr>
          <w:ilvl w:val="0"/>
          <w:numId w:val="2"/>
        </w:numPr>
        <w:spacing w:after="0" w:line="240" w:lineRule="auto"/>
        <w:ind w:left="142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Обеспечить чувство психологической защищённости – доверие ребёнка к миру.</w:t>
      </w:r>
    </w:p>
    <w:p w:rsidR="002C7A05" w:rsidRPr="002C7A05" w:rsidRDefault="002C7A05" w:rsidP="002C7A05">
      <w:pPr>
        <w:numPr>
          <w:ilvl w:val="0"/>
          <w:numId w:val="2"/>
        </w:numPr>
        <w:spacing w:after="0" w:line="240" w:lineRule="auto"/>
        <w:ind w:left="142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Радости существования </w:t>
      </w:r>
      <w:r w:rsidRPr="00101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(психологическое здоровье).</w:t>
      </w:r>
    </w:p>
    <w:p w:rsidR="002C7A05" w:rsidRPr="002C7A05" w:rsidRDefault="002C7A05" w:rsidP="002C7A05">
      <w:pPr>
        <w:numPr>
          <w:ilvl w:val="0"/>
          <w:numId w:val="2"/>
        </w:numPr>
        <w:spacing w:after="0" w:line="240" w:lineRule="auto"/>
        <w:ind w:left="142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начал личности </w:t>
      </w:r>
      <w:r w:rsidRPr="001014D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(базис личностной культуры.)</w:t>
      </w:r>
    </w:p>
    <w:p w:rsidR="002C7A05" w:rsidRPr="002C7A05" w:rsidRDefault="002C7A05" w:rsidP="002C7A05">
      <w:pPr>
        <w:numPr>
          <w:ilvl w:val="0"/>
          <w:numId w:val="2"/>
        </w:numPr>
        <w:spacing w:after="0" w:line="240" w:lineRule="auto"/>
        <w:ind w:left="142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Развитие индивидуальности ребёнка – не «</w:t>
      </w:r>
      <w:proofErr w:type="spellStart"/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запрограммированность</w:t>
      </w:r>
      <w:proofErr w:type="spellEnd"/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», а содействие развитию личности.</w:t>
      </w:r>
    </w:p>
    <w:p w:rsidR="002C7A05" w:rsidRPr="002C7A05" w:rsidRDefault="002C7A05" w:rsidP="002C7A05">
      <w:pPr>
        <w:numPr>
          <w:ilvl w:val="0"/>
          <w:numId w:val="2"/>
        </w:numPr>
        <w:spacing w:after="0" w:line="240" w:lineRule="auto"/>
        <w:ind w:left="142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Знания, умения, навыки рассматриваются не как цель, а как средство полноценного развития личности.</w:t>
      </w:r>
    </w:p>
    <w:p w:rsidR="002C7A05" w:rsidRPr="002C7A05" w:rsidRDefault="002C7A05" w:rsidP="002C7A05">
      <w:pPr>
        <w:numPr>
          <w:ilvl w:val="0"/>
          <w:numId w:val="3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</w:t>
      </w:r>
    </w:p>
    <w:p w:rsidR="002C7A05" w:rsidRPr="002C7A05" w:rsidRDefault="002C7A05" w:rsidP="002C7A05">
      <w:pPr>
        <w:numPr>
          <w:ilvl w:val="0"/>
          <w:numId w:val="3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</w:t>
      </w:r>
    </w:p>
    <w:p w:rsidR="002C7A05" w:rsidRPr="002C7A05" w:rsidRDefault="002C7A05" w:rsidP="002C7A0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Эти положения личностно-ориентированной модели обнаруживают себя в следующих принципах построения развиваю</w:t>
      </w:r>
      <w:r w:rsidR="007F5DAE">
        <w:rPr>
          <w:rFonts w:eastAsia="Times New Roman" w:cs="Times New Roman"/>
          <w:color w:val="000000"/>
          <w:sz w:val="28"/>
          <w:szCs w:val="28"/>
          <w:lang w:eastAsia="ru-RU"/>
        </w:rPr>
        <w:t>щей среды</w:t>
      </w:r>
      <w:proofErr w:type="gramStart"/>
      <w:r w:rsidR="007F5D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C7A05" w:rsidRPr="002C7A05" w:rsidRDefault="002C7A05" w:rsidP="002C7A05">
      <w:pPr>
        <w:numPr>
          <w:ilvl w:val="0"/>
          <w:numId w:val="4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принцип дистанции, позиции при взаимодействии;</w:t>
      </w:r>
    </w:p>
    <w:p w:rsidR="002C7A05" w:rsidRPr="002C7A05" w:rsidRDefault="002C7A05" w:rsidP="002C7A05">
      <w:pPr>
        <w:numPr>
          <w:ilvl w:val="0"/>
          <w:numId w:val="4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принцип активности, самостоятельности, творчества;</w:t>
      </w:r>
    </w:p>
    <w:p w:rsidR="002C7A05" w:rsidRPr="002C7A05" w:rsidRDefault="002C7A05" w:rsidP="002C7A05">
      <w:pPr>
        <w:numPr>
          <w:ilvl w:val="0"/>
          <w:numId w:val="4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принцип стабильности, динамичности;</w:t>
      </w:r>
    </w:p>
    <w:p w:rsidR="002C7A05" w:rsidRPr="002C7A05" w:rsidRDefault="002C7A05" w:rsidP="002C7A05">
      <w:pPr>
        <w:numPr>
          <w:ilvl w:val="0"/>
          <w:numId w:val="4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принцип комплексирования и гибкого зонирования;</w:t>
      </w:r>
    </w:p>
    <w:p w:rsidR="002C7A05" w:rsidRPr="002C7A05" w:rsidRDefault="002C7A05" w:rsidP="002C7A05">
      <w:pPr>
        <w:numPr>
          <w:ilvl w:val="0"/>
          <w:numId w:val="4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принцип </w:t>
      </w:r>
      <w:proofErr w:type="spellStart"/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эмоциогенности</w:t>
      </w:r>
      <w:proofErr w:type="spellEnd"/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ребёнка и взрослого;</w:t>
      </w:r>
    </w:p>
    <w:p w:rsidR="002C7A05" w:rsidRPr="002C7A05" w:rsidRDefault="002C7A05" w:rsidP="002C7A05">
      <w:pPr>
        <w:numPr>
          <w:ilvl w:val="0"/>
          <w:numId w:val="4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принцип сочетания привычных и неординарных элементов в эстетической организации среды;</w:t>
      </w:r>
    </w:p>
    <w:p w:rsidR="002C7A05" w:rsidRPr="002C7A05" w:rsidRDefault="002C7A05" w:rsidP="002C7A05">
      <w:pPr>
        <w:numPr>
          <w:ilvl w:val="0"/>
          <w:numId w:val="4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принцип открытости – закрытости;</w:t>
      </w:r>
    </w:p>
    <w:p w:rsidR="002C7A05" w:rsidRPr="001014D0" w:rsidRDefault="002C7A05" w:rsidP="002C7A05">
      <w:pPr>
        <w:numPr>
          <w:ilvl w:val="0"/>
          <w:numId w:val="4"/>
        </w:numPr>
        <w:spacing w:after="0" w:line="240" w:lineRule="auto"/>
        <w:ind w:left="300" w:firstLine="7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принцип учёта половых и возрастных различий детей.</w:t>
      </w:r>
    </w:p>
    <w:p w:rsidR="001014D0" w:rsidRPr="002C7A05" w:rsidRDefault="001014D0" w:rsidP="001014D0">
      <w:pPr>
        <w:spacing w:after="0" w:line="240" w:lineRule="auto"/>
        <w:ind w:left="1008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C7DCF" w:rsidRDefault="00DC7DCF" w:rsidP="001014D0">
      <w:pPr>
        <w:spacing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1014D0">
        <w:rPr>
          <w:rFonts w:cs="Arial"/>
          <w:color w:val="000000"/>
          <w:sz w:val="28"/>
          <w:szCs w:val="28"/>
          <w:shd w:val="clear" w:color="auto" w:fill="FFFFFF"/>
        </w:rPr>
        <w:t xml:space="preserve">В новом учебном году в нашем дошкольном отделении открылся кабинет интеллектуального развития "Планета </w:t>
      </w:r>
      <w:proofErr w:type="spellStart"/>
      <w:r w:rsidRPr="001014D0">
        <w:rPr>
          <w:rFonts w:cs="Arial"/>
          <w:color w:val="000000"/>
          <w:sz w:val="28"/>
          <w:szCs w:val="28"/>
          <w:shd w:val="clear" w:color="auto" w:fill="FFFFFF"/>
        </w:rPr>
        <w:t>Знайки</w:t>
      </w:r>
      <w:proofErr w:type="spellEnd"/>
      <w:r w:rsidRPr="001014D0">
        <w:rPr>
          <w:rFonts w:cs="Arial"/>
          <w:color w:val="000000"/>
          <w:sz w:val="28"/>
          <w:szCs w:val="28"/>
          <w:shd w:val="clear" w:color="auto" w:fill="FFFFFF"/>
        </w:rPr>
        <w:t xml:space="preserve"> ", в котором дети знакомятся с предметами ближайшего окружения, занимаются экспериментированием, ведут проектную работу. По нашему мнению,  мотивирующая развивающая предметная среда определяется как «система условий, обеспечивающая всю полноту развития детской деятельности и ее личности»; организация  которой заключается в подборе дидактических материалов, игр, пособий, детской литературы и т.д. </w:t>
      </w:r>
      <w:r w:rsidR="007F5DAE">
        <w:rPr>
          <w:rFonts w:cs="Arial"/>
          <w:color w:val="000000"/>
          <w:sz w:val="28"/>
          <w:szCs w:val="28"/>
          <w:shd w:val="clear" w:color="auto" w:fill="FFFFFF"/>
        </w:rPr>
        <w:t xml:space="preserve"> Мотивирующая п</w:t>
      </w:r>
      <w:r w:rsidRPr="001014D0">
        <w:rPr>
          <w:rFonts w:cs="Arial"/>
          <w:color w:val="000000"/>
          <w:sz w:val="28"/>
          <w:szCs w:val="28"/>
          <w:shd w:val="clear" w:color="auto" w:fill="FFFFFF"/>
        </w:rPr>
        <w:t>редметно-развивающая среда рассматривается нами, как «серьезная поддержка слову педагога в виде различных средств наглядности для формирования у ребёнка правильных, неискаженных представлений о мире»</w:t>
      </w:r>
      <w:r w:rsidR="007F5DAE">
        <w:rPr>
          <w:rFonts w:cs="Arial"/>
          <w:color w:val="000000"/>
          <w:sz w:val="28"/>
          <w:szCs w:val="28"/>
          <w:shd w:val="clear" w:color="auto" w:fill="FFFFFF"/>
        </w:rPr>
        <w:t xml:space="preserve">. Мы предлагаем Вам краткий конспект проведения и организации НОД в старшей группе. В ходе проведения деятельности решались </w:t>
      </w:r>
      <w:proofErr w:type="gramStart"/>
      <w:r w:rsidR="007F5DAE">
        <w:rPr>
          <w:rFonts w:cs="Arial"/>
          <w:color w:val="000000"/>
          <w:sz w:val="28"/>
          <w:szCs w:val="28"/>
          <w:shd w:val="clear" w:color="auto" w:fill="FFFFFF"/>
        </w:rPr>
        <w:t>задачи</w:t>
      </w:r>
      <w:proofErr w:type="gramEnd"/>
      <w:r w:rsidR="007F5DAE">
        <w:rPr>
          <w:rFonts w:cs="Arial"/>
          <w:color w:val="000000"/>
          <w:sz w:val="28"/>
          <w:szCs w:val="28"/>
          <w:shd w:val="clear" w:color="auto" w:fill="FFFFFF"/>
        </w:rPr>
        <w:t xml:space="preserve"> поставленные нами в реализации регионального компонента ООП ДО (дошкольное отделение):</w:t>
      </w:r>
    </w:p>
    <w:p w:rsidR="007F5DAE" w:rsidRPr="00503274" w:rsidRDefault="007F5DAE" w:rsidP="007F5DAE">
      <w:pPr>
        <w:spacing w:after="240" w:line="270" w:lineRule="atLeast"/>
        <w:textAlignment w:val="baseline"/>
        <w:rPr>
          <w:b/>
          <w:color w:val="000000"/>
          <w:sz w:val="28"/>
          <w:szCs w:val="28"/>
        </w:rPr>
      </w:pPr>
      <w:r w:rsidRPr="00503274">
        <w:rPr>
          <w:b/>
          <w:color w:val="000000"/>
          <w:kern w:val="36"/>
          <w:sz w:val="28"/>
          <w:szCs w:val="28"/>
        </w:rPr>
        <w:t>формирование представлений детей дошкольного возраста о национальной культуре</w:t>
      </w:r>
      <w:r w:rsidR="00503274">
        <w:rPr>
          <w:b/>
          <w:color w:val="000000"/>
          <w:kern w:val="36"/>
          <w:sz w:val="28"/>
          <w:szCs w:val="28"/>
        </w:rPr>
        <w:t>.</w:t>
      </w:r>
    </w:p>
    <w:p w:rsidR="00503274" w:rsidRDefault="00503274">
      <w:pPr>
        <w:rPr>
          <w:sz w:val="28"/>
          <w:szCs w:val="28"/>
        </w:rPr>
      </w:pPr>
    </w:p>
    <w:p w:rsidR="00503274" w:rsidRPr="00503274" w:rsidRDefault="00503274" w:rsidP="00503274">
      <w:pPr>
        <w:jc w:val="center"/>
        <w:rPr>
          <w:b/>
          <w:sz w:val="28"/>
          <w:szCs w:val="28"/>
        </w:rPr>
      </w:pPr>
      <w:r w:rsidRPr="00503274">
        <w:rPr>
          <w:b/>
          <w:sz w:val="28"/>
          <w:szCs w:val="28"/>
        </w:rPr>
        <w:t>Краткий конспект организации и проведения НОД</w:t>
      </w:r>
    </w:p>
    <w:p w:rsidR="003A431F" w:rsidRPr="001014D0" w:rsidRDefault="00503274">
      <w:pPr>
        <w:rPr>
          <w:sz w:val="28"/>
          <w:szCs w:val="28"/>
        </w:rPr>
      </w:pPr>
      <w:r w:rsidRPr="00503274"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З</w:t>
      </w:r>
      <w:r w:rsidR="003A431F" w:rsidRPr="001014D0">
        <w:rPr>
          <w:sz w:val="28"/>
          <w:szCs w:val="28"/>
        </w:rPr>
        <w:t xml:space="preserve">дравствуйте, дорогие гости. Рада видеть Вас. </w:t>
      </w:r>
      <w:proofErr w:type="gramStart"/>
      <w:r w:rsidR="003A431F" w:rsidRPr="001014D0">
        <w:rPr>
          <w:sz w:val="28"/>
          <w:szCs w:val="28"/>
        </w:rPr>
        <w:t>Отгадайте о чём мы сегодня поведём</w:t>
      </w:r>
      <w:proofErr w:type="gramEnd"/>
      <w:r w:rsidR="003A431F" w:rsidRPr="001014D0">
        <w:rPr>
          <w:sz w:val="28"/>
          <w:szCs w:val="28"/>
        </w:rPr>
        <w:t xml:space="preserve"> беседу:</w:t>
      </w:r>
    </w:p>
    <w:p w:rsidR="003A431F" w:rsidRPr="001014D0" w:rsidRDefault="003A431F" w:rsidP="003A431F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Крупу в кастрюлю насыпают,</w:t>
      </w: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br/>
        <w:t>Водой холодной заливают</w:t>
      </w:r>
      <w:proofErr w:type="gramStart"/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ставят на плиту вариться.</w:t>
      </w: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br/>
        <w:t>И что тут может получиться?</w:t>
      </w: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br/>
        <w:t>Ответ детей. Каша.</w:t>
      </w:r>
    </w:p>
    <w:p w:rsidR="003A431F" w:rsidRPr="001014D0" w:rsidRDefault="003A431F" w:rsidP="003A431F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b/>
          <w:color w:val="000000"/>
          <w:sz w:val="28"/>
          <w:szCs w:val="28"/>
          <w:lang w:eastAsia="ru-RU"/>
        </w:rPr>
        <w:t>Хозяйка.</w:t>
      </w: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Правильно каша.</w:t>
      </w:r>
    </w:p>
    <w:p w:rsidR="003A431F" w:rsidRPr="001014D0" w:rsidRDefault="003A431F" w:rsidP="003A431F">
      <w:pPr>
        <w:spacing w:after="0" w:line="408" w:lineRule="atLeast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A431F" w:rsidRPr="001014D0" w:rsidRDefault="003A431F" w:rsidP="003A431F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 как появилась каша на нашем столе?</w:t>
      </w:r>
    </w:p>
    <w:p w:rsidR="003A431F" w:rsidRPr="001014D0" w:rsidRDefault="003A431F">
      <w:pPr>
        <w:rPr>
          <w:b/>
          <w:sz w:val="28"/>
          <w:szCs w:val="28"/>
        </w:rPr>
      </w:pPr>
    </w:p>
    <w:p w:rsidR="000D2E18" w:rsidRPr="001014D0" w:rsidRDefault="000D2E18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Хозяйка.</w:t>
      </w:r>
      <w:r w:rsidRPr="001014D0">
        <w:rPr>
          <w:sz w:val="28"/>
          <w:szCs w:val="28"/>
        </w:rPr>
        <w:t xml:space="preserve"> Когда люди научились выращивать зерна, первым блюдом у разных народов и у русского стала каша. «Каша – матушка наша» говорили в народе.</w:t>
      </w:r>
      <w:r w:rsidR="00357A58" w:rsidRPr="001014D0">
        <w:rPr>
          <w:sz w:val="28"/>
          <w:szCs w:val="28"/>
        </w:rPr>
        <w:t xml:space="preserve"> Праматерью хлеба величают её в народе. Каша испокон веков занимала важнейшее место на столе </w:t>
      </w:r>
      <w:r w:rsidR="00357A58" w:rsidRPr="001014D0">
        <w:rPr>
          <w:sz w:val="28"/>
          <w:szCs w:val="28"/>
        </w:rPr>
        <w:lastRenderedPageBreak/>
        <w:t xml:space="preserve">русского народа, она являлась основным блюдом, как богатых, так и бедных людей. </w:t>
      </w:r>
      <w:r w:rsidR="00BD418C" w:rsidRPr="001014D0">
        <w:rPr>
          <w:sz w:val="28"/>
          <w:szCs w:val="28"/>
        </w:rPr>
        <w:t xml:space="preserve"> </w:t>
      </w:r>
      <w:r w:rsidR="00DF22D5" w:rsidRPr="001014D0">
        <w:rPr>
          <w:sz w:val="28"/>
          <w:szCs w:val="28"/>
        </w:rPr>
        <w:t xml:space="preserve">Без каши не обходились на Руси рождественские праздники, крестины и многие другие события в жизни народа. </w:t>
      </w:r>
      <w:r w:rsidR="00BD418C" w:rsidRPr="001014D0">
        <w:rPr>
          <w:sz w:val="28"/>
          <w:szCs w:val="28"/>
        </w:rPr>
        <w:t>У рус</w:t>
      </w:r>
      <w:r w:rsidR="00DF22D5" w:rsidRPr="001014D0">
        <w:rPr>
          <w:sz w:val="28"/>
          <w:szCs w:val="28"/>
        </w:rPr>
        <w:t xml:space="preserve">ских </w:t>
      </w:r>
      <w:proofErr w:type="gramStart"/>
      <w:r w:rsidR="00BD418C" w:rsidRPr="001014D0">
        <w:rPr>
          <w:sz w:val="28"/>
          <w:szCs w:val="28"/>
        </w:rPr>
        <w:t>существовал обычай при заключении мирного договора вместе с врагами готовили</w:t>
      </w:r>
      <w:proofErr w:type="gramEnd"/>
      <w:r w:rsidR="00BD418C" w:rsidRPr="001014D0">
        <w:rPr>
          <w:sz w:val="28"/>
          <w:szCs w:val="28"/>
        </w:rPr>
        <w:t xml:space="preserve"> кашу, после чего съедали её в знак примирения. Отсюда пошла поговорка «С ним каши не сваришь» (если не получалось договориться с врагом)</w:t>
      </w:r>
      <w:r w:rsidR="00DF22D5" w:rsidRPr="001014D0">
        <w:rPr>
          <w:sz w:val="28"/>
          <w:szCs w:val="28"/>
        </w:rPr>
        <w:t xml:space="preserve">. </w:t>
      </w:r>
    </w:p>
    <w:p w:rsidR="003D30FC" w:rsidRPr="001014D0" w:rsidRDefault="003A431F">
      <w:pPr>
        <w:rPr>
          <w:sz w:val="28"/>
          <w:szCs w:val="28"/>
        </w:rPr>
      </w:pPr>
      <w:proofErr w:type="spellStart"/>
      <w:r w:rsidRPr="001014D0">
        <w:rPr>
          <w:b/>
          <w:sz w:val="28"/>
          <w:szCs w:val="28"/>
        </w:rPr>
        <w:t>Восп</w:t>
      </w:r>
      <w:proofErr w:type="spellEnd"/>
      <w:r w:rsidRPr="001014D0">
        <w:rPr>
          <w:b/>
          <w:sz w:val="28"/>
          <w:szCs w:val="28"/>
        </w:rPr>
        <w:t>.</w:t>
      </w:r>
      <w:r w:rsidRPr="001014D0">
        <w:rPr>
          <w:sz w:val="28"/>
          <w:szCs w:val="28"/>
        </w:rPr>
        <w:t xml:space="preserve"> А вот ещё пословицы про кашу.</w:t>
      </w:r>
    </w:p>
    <w:p w:rsidR="003D30FC" w:rsidRPr="001014D0" w:rsidRDefault="003D30FC">
      <w:pPr>
        <w:rPr>
          <w:b/>
          <w:sz w:val="28"/>
          <w:szCs w:val="28"/>
        </w:rPr>
      </w:pPr>
      <w:r w:rsidRPr="001014D0">
        <w:rPr>
          <w:b/>
          <w:sz w:val="28"/>
          <w:szCs w:val="28"/>
        </w:rPr>
        <w:t>«Хлеб да каша – еда наша»,</w:t>
      </w:r>
    </w:p>
    <w:p w:rsidR="003D30FC" w:rsidRPr="001014D0" w:rsidRDefault="003A431F">
      <w:pPr>
        <w:rPr>
          <w:b/>
          <w:sz w:val="28"/>
          <w:szCs w:val="28"/>
        </w:rPr>
      </w:pPr>
      <w:r w:rsidRPr="001014D0">
        <w:rPr>
          <w:b/>
          <w:sz w:val="28"/>
          <w:szCs w:val="28"/>
        </w:rPr>
        <w:t xml:space="preserve"> </w:t>
      </w:r>
      <w:r w:rsidR="003D30FC" w:rsidRPr="001014D0">
        <w:rPr>
          <w:b/>
          <w:sz w:val="28"/>
          <w:szCs w:val="28"/>
        </w:rPr>
        <w:t>«Кашу маслом не испортишь»,</w:t>
      </w:r>
    </w:p>
    <w:p w:rsidR="003D30FC" w:rsidRPr="001014D0" w:rsidRDefault="003D30FC">
      <w:pPr>
        <w:rPr>
          <w:b/>
          <w:sz w:val="28"/>
          <w:szCs w:val="28"/>
        </w:rPr>
      </w:pPr>
      <w:r w:rsidRPr="001014D0">
        <w:rPr>
          <w:b/>
          <w:sz w:val="28"/>
          <w:szCs w:val="28"/>
        </w:rPr>
        <w:t>«Ешь каши больше – проживёшь дольше»,</w:t>
      </w:r>
    </w:p>
    <w:p w:rsidR="003D30FC" w:rsidRPr="001014D0" w:rsidRDefault="003A431F" w:rsidP="003D30FC">
      <w:pPr>
        <w:rPr>
          <w:b/>
          <w:sz w:val="28"/>
          <w:szCs w:val="28"/>
        </w:rPr>
      </w:pPr>
      <w:r w:rsidRPr="001014D0">
        <w:rPr>
          <w:b/>
          <w:sz w:val="28"/>
          <w:szCs w:val="28"/>
        </w:rPr>
        <w:t>« Щи да каша – пища наша».</w:t>
      </w:r>
    </w:p>
    <w:p w:rsidR="003D30FC" w:rsidRPr="001014D0" w:rsidRDefault="003D30F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Недаром так в народе говорят</w:t>
      </w:r>
    </w:p>
    <w:p w:rsidR="003D30FC" w:rsidRPr="001014D0" w:rsidRDefault="003D30F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Кашу с удовольствием русские люди едят.</w:t>
      </w:r>
    </w:p>
    <w:p w:rsidR="003D30FC" w:rsidRPr="001014D0" w:rsidRDefault="003D30F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Вкусна, сытна, полезна,</w:t>
      </w:r>
    </w:p>
    <w:p w:rsidR="003D30FC" w:rsidRPr="001014D0" w:rsidRDefault="003D30F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Помогает от болезней,</w:t>
      </w:r>
    </w:p>
    <w:p w:rsidR="003D30FC" w:rsidRPr="001014D0" w:rsidRDefault="003D30F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Силы придаёт, к здоровью ведёт,</w:t>
      </w:r>
    </w:p>
    <w:p w:rsidR="003D30FC" w:rsidRPr="001014D0" w:rsidRDefault="003D30F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Особенно </w:t>
      </w:r>
      <w:proofErr w:type="gramStart"/>
      <w:r w:rsidRPr="001014D0">
        <w:rPr>
          <w:sz w:val="28"/>
          <w:szCs w:val="28"/>
        </w:rPr>
        <w:t>нужна</w:t>
      </w:r>
      <w:proofErr w:type="gramEnd"/>
      <w:r w:rsidRPr="001014D0">
        <w:rPr>
          <w:sz w:val="28"/>
          <w:szCs w:val="28"/>
        </w:rPr>
        <w:t xml:space="preserve">  для детей.</w:t>
      </w:r>
    </w:p>
    <w:p w:rsidR="003D30FC" w:rsidRPr="001014D0" w:rsidRDefault="003D30F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Готовится без затей,</w:t>
      </w:r>
    </w:p>
    <w:p w:rsidR="003D30FC" w:rsidRPr="001014D0" w:rsidRDefault="003D30F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Но помогает быстро расти.</w:t>
      </w:r>
    </w:p>
    <w:p w:rsidR="003D30FC" w:rsidRPr="001014D0" w:rsidRDefault="003D30F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И здоровый дух в здоровом теле обрести.</w:t>
      </w:r>
    </w:p>
    <w:p w:rsidR="003D30FC" w:rsidRPr="001014D0" w:rsidRDefault="003A431F" w:rsidP="003D30FC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Хозяйка.</w:t>
      </w:r>
      <w:r w:rsidRPr="001014D0">
        <w:rPr>
          <w:sz w:val="28"/>
          <w:szCs w:val="28"/>
        </w:rPr>
        <w:t xml:space="preserve"> Я</w:t>
      </w:r>
      <w:r w:rsidR="0054255C" w:rsidRPr="001014D0">
        <w:rPr>
          <w:sz w:val="28"/>
          <w:szCs w:val="28"/>
        </w:rPr>
        <w:t xml:space="preserve"> люблю кашу варить, да сытно и вкусно всех накормить. А знаете ли вы, ребятушки, без чего вкусной каши не бывает? Угадайте мои загадки.</w:t>
      </w:r>
    </w:p>
    <w:p w:rsidR="0054255C" w:rsidRPr="001014D0" w:rsidRDefault="0054255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Что всегда поверх каши лежит?</w:t>
      </w:r>
    </w:p>
    <w:p w:rsidR="0054255C" w:rsidRPr="001014D0" w:rsidRDefault="0054255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                                              (масло)</w:t>
      </w:r>
    </w:p>
    <w:p w:rsidR="0054255C" w:rsidRPr="001014D0" w:rsidRDefault="0054255C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Не едят</w:t>
      </w:r>
      <w:r w:rsidR="00AB79DB" w:rsidRPr="001014D0">
        <w:rPr>
          <w:sz w:val="28"/>
          <w:szCs w:val="28"/>
        </w:rPr>
        <w:t xml:space="preserve"> меня одну, и без меня ничего не едят.</w:t>
      </w:r>
    </w:p>
    <w:p w:rsidR="00AB79DB" w:rsidRPr="001014D0" w:rsidRDefault="00AB79DB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                                                                              (соль)</w:t>
      </w:r>
    </w:p>
    <w:p w:rsidR="00AB79DB" w:rsidRPr="001014D0" w:rsidRDefault="00AB79DB" w:rsidP="003D30FC">
      <w:pPr>
        <w:rPr>
          <w:sz w:val="28"/>
          <w:szCs w:val="28"/>
        </w:rPr>
      </w:pPr>
      <w:proofErr w:type="gramStart"/>
      <w:r w:rsidRPr="001014D0">
        <w:rPr>
          <w:sz w:val="28"/>
          <w:szCs w:val="28"/>
        </w:rPr>
        <w:t>Жидкое</w:t>
      </w:r>
      <w:proofErr w:type="gramEnd"/>
      <w:r w:rsidRPr="001014D0">
        <w:rPr>
          <w:sz w:val="28"/>
          <w:szCs w:val="28"/>
        </w:rPr>
        <w:t>, а не вода,</w:t>
      </w:r>
    </w:p>
    <w:p w:rsidR="00AB79DB" w:rsidRPr="001014D0" w:rsidRDefault="00AB79DB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Белое, а не снег.</w:t>
      </w:r>
    </w:p>
    <w:p w:rsidR="00AB79DB" w:rsidRPr="001014D0" w:rsidRDefault="00AB79DB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lastRenderedPageBreak/>
        <w:t xml:space="preserve">                                 (молоко)</w:t>
      </w:r>
    </w:p>
    <w:p w:rsidR="00AB79DB" w:rsidRPr="001014D0" w:rsidRDefault="00AB79DB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Я бел, как снег,</w:t>
      </w:r>
    </w:p>
    <w:p w:rsidR="00AB79DB" w:rsidRPr="001014D0" w:rsidRDefault="00AB79DB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В чести у всех</w:t>
      </w:r>
    </w:p>
    <w:p w:rsidR="00AB79DB" w:rsidRPr="001014D0" w:rsidRDefault="00AB79DB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И нравлюсь вам</w:t>
      </w:r>
    </w:p>
    <w:p w:rsidR="00AB79DB" w:rsidRPr="001014D0" w:rsidRDefault="00AB79DB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Во вред зубам.</w:t>
      </w:r>
    </w:p>
    <w:p w:rsidR="00AB79DB" w:rsidRPr="001014D0" w:rsidRDefault="00AB79DB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                          (сахар)</w:t>
      </w:r>
    </w:p>
    <w:p w:rsidR="003A431F" w:rsidRPr="001014D0" w:rsidRDefault="00AB79DB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Молодцы, ребята, всё правильно отгадали, но не только эти продукты в кашу идут. </w:t>
      </w:r>
    </w:p>
    <w:p w:rsidR="00AB79DB" w:rsidRPr="001014D0" w:rsidRDefault="003A431F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 </w:t>
      </w:r>
      <w:proofErr w:type="spellStart"/>
      <w:r w:rsidRPr="001014D0">
        <w:rPr>
          <w:b/>
          <w:sz w:val="28"/>
          <w:szCs w:val="28"/>
        </w:rPr>
        <w:t>Восп</w:t>
      </w:r>
      <w:proofErr w:type="spellEnd"/>
      <w:r w:rsidRPr="001014D0">
        <w:rPr>
          <w:sz w:val="28"/>
          <w:szCs w:val="28"/>
        </w:rPr>
        <w:t xml:space="preserve">. </w:t>
      </w:r>
      <w:r w:rsidR="00AB79DB" w:rsidRPr="001014D0">
        <w:rPr>
          <w:sz w:val="28"/>
          <w:szCs w:val="28"/>
        </w:rPr>
        <w:t>Провед</w:t>
      </w:r>
      <w:r w:rsidRPr="001014D0">
        <w:rPr>
          <w:sz w:val="28"/>
          <w:szCs w:val="28"/>
        </w:rPr>
        <w:t>ём – ка мы</w:t>
      </w:r>
      <w:r w:rsidR="00AB79DB" w:rsidRPr="001014D0">
        <w:rPr>
          <w:sz w:val="28"/>
          <w:szCs w:val="28"/>
        </w:rPr>
        <w:t xml:space="preserve"> игру. Я буду называть продукты, на нужные для приготовления каши вы будете говорить «да», а на те, которые не идут «нет».</w:t>
      </w:r>
    </w:p>
    <w:p w:rsidR="00AB79DB" w:rsidRPr="001014D0" w:rsidRDefault="00AB79DB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Задумала хозяйка кашу варить,</w:t>
      </w:r>
    </w:p>
    <w:p w:rsidR="00AB79DB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Чтобы деток накормить.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На рынок пошла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И вот что взяла: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Парное молоко…(да)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Куриное яйцо…(нет)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Крупу манную…(да)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Капуста кочанная…(нет)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Солёный огурец…(нет)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Мясной холодец…(нет)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Саха да соль…(да)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Белую фасоль…(нет)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Масло топлёное…(да)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Рыбка солёная…(нет)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Лавровый лист…(нет)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Китайский рис…(да)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Перец болгарский…(нет)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lastRenderedPageBreak/>
        <w:t>Соус татарский…(нет)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Клубничное варенье…(да)</w:t>
      </w:r>
    </w:p>
    <w:p w:rsidR="00840967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Бисквитное печенье…(нет)</w:t>
      </w:r>
    </w:p>
    <w:p w:rsidR="00154774" w:rsidRPr="001014D0" w:rsidRDefault="00840967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Молодцы, ребята, такие продукты в кашу идут</w:t>
      </w:r>
      <w:r w:rsidR="003E5644" w:rsidRPr="001014D0">
        <w:rPr>
          <w:sz w:val="28"/>
          <w:szCs w:val="28"/>
        </w:rPr>
        <w:t>. А какие крупы вы знаете?</w:t>
      </w:r>
    </w:p>
    <w:p w:rsidR="003E5644" w:rsidRPr="001014D0" w:rsidRDefault="003E5644" w:rsidP="003D30FC">
      <w:pPr>
        <w:rPr>
          <w:b/>
          <w:sz w:val="28"/>
          <w:szCs w:val="28"/>
        </w:rPr>
      </w:pPr>
      <w:r w:rsidRPr="001014D0">
        <w:rPr>
          <w:b/>
          <w:sz w:val="28"/>
          <w:szCs w:val="28"/>
        </w:rPr>
        <w:t>Ответы детей.</w:t>
      </w:r>
    </w:p>
    <w:p w:rsidR="00154774" w:rsidRPr="001014D0" w:rsidRDefault="00154774" w:rsidP="00154774">
      <w:pPr>
        <w:spacing w:after="0" w:line="408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t>Все минуточку внимания,</w:t>
      </w: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br/>
        <w:t>Сейчас проверим ваши знания.</w:t>
      </w: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br/>
        <w:t>У меня вот здесь крупа,</w:t>
      </w: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br/>
        <w:t>Да не знаю - какова.</w:t>
      </w:r>
      <w:r w:rsidRPr="001014D0">
        <w:rPr>
          <w:rFonts w:eastAsia="Times New Roman" w:cs="Times New Roman"/>
          <w:color w:val="000000"/>
          <w:sz w:val="28"/>
          <w:szCs w:val="28"/>
          <w:lang w:eastAsia="ru-RU"/>
        </w:rPr>
        <w:br/>
        <w:t>Я хочу у вас узнать.</w:t>
      </w:r>
    </w:p>
    <w:p w:rsidR="00154774" w:rsidRPr="001014D0" w:rsidRDefault="00154774" w:rsidP="003D30FC">
      <w:pPr>
        <w:rPr>
          <w:b/>
          <w:sz w:val="28"/>
          <w:szCs w:val="28"/>
        </w:rPr>
      </w:pPr>
    </w:p>
    <w:p w:rsidR="00154774" w:rsidRPr="001014D0" w:rsidRDefault="00154774" w:rsidP="003D30FC">
      <w:pPr>
        <w:rPr>
          <w:b/>
          <w:sz w:val="28"/>
          <w:szCs w:val="28"/>
        </w:rPr>
      </w:pPr>
      <w:r w:rsidRPr="001014D0">
        <w:rPr>
          <w:b/>
          <w:sz w:val="28"/>
          <w:szCs w:val="28"/>
        </w:rPr>
        <w:t>Дидактическая игра «Узнай и назови крупу»</w:t>
      </w:r>
    </w:p>
    <w:p w:rsidR="00154774" w:rsidRPr="001014D0" w:rsidRDefault="00154774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Дети зрительно </w:t>
      </w:r>
      <w:proofErr w:type="gramStart"/>
      <w:r w:rsidRPr="001014D0">
        <w:rPr>
          <w:sz w:val="28"/>
          <w:szCs w:val="28"/>
        </w:rPr>
        <w:t>определяют</w:t>
      </w:r>
      <w:proofErr w:type="gramEnd"/>
      <w:r w:rsidRPr="001014D0">
        <w:rPr>
          <w:sz w:val="28"/>
          <w:szCs w:val="28"/>
        </w:rPr>
        <w:t xml:space="preserve"> какие крупы на блюдце. Называют и раскладывают их на виды, проговаривая из какой </w:t>
      </w:r>
      <w:proofErr w:type="gramStart"/>
      <w:r w:rsidRPr="001014D0">
        <w:rPr>
          <w:sz w:val="28"/>
          <w:szCs w:val="28"/>
        </w:rPr>
        <w:t>крупы</w:t>
      </w:r>
      <w:proofErr w:type="gramEnd"/>
      <w:r w:rsidRPr="001014D0">
        <w:rPr>
          <w:sz w:val="28"/>
          <w:szCs w:val="28"/>
        </w:rPr>
        <w:t xml:space="preserve"> какая каша.</w:t>
      </w:r>
    </w:p>
    <w:p w:rsidR="003E5644" w:rsidRPr="001014D0" w:rsidRDefault="00154774" w:rsidP="003D30FC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Хозяйка.</w:t>
      </w:r>
      <w:r w:rsidRPr="001014D0">
        <w:rPr>
          <w:sz w:val="28"/>
          <w:szCs w:val="28"/>
        </w:rPr>
        <w:t xml:space="preserve"> </w:t>
      </w:r>
      <w:r w:rsidR="003E5644" w:rsidRPr="001014D0">
        <w:rPr>
          <w:sz w:val="28"/>
          <w:szCs w:val="28"/>
        </w:rPr>
        <w:t>А сейчас отгадайте</w:t>
      </w:r>
      <w:r w:rsidRPr="001014D0">
        <w:rPr>
          <w:sz w:val="28"/>
          <w:szCs w:val="28"/>
        </w:rPr>
        <w:t>,</w:t>
      </w:r>
      <w:r w:rsidR="003E5644" w:rsidRPr="001014D0">
        <w:rPr>
          <w:sz w:val="28"/>
          <w:szCs w:val="28"/>
        </w:rPr>
        <w:t xml:space="preserve"> какую кашу я буду варить сегодня для вас  и для гостей? </w:t>
      </w:r>
    </w:p>
    <w:p w:rsidR="003E5644" w:rsidRPr="001014D0" w:rsidRDefault="003E5644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Темна, мала крошка,</w:t>
      </w:r>
    </w:p>
    <w:p w:rsidR="003E5644" w:rsidRPr="001014D0" w:rsidRDefault="003E5644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Соберут  немножко,</w:t>
      </w:r>
    </w:p>
    <w:p w:rsidR="003E5644" w:rsidRPr="001014D0" w:rsidRDefault="003E5644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В воде поварят,</w:t>
      </w:r>
    </w:p>
    <w:p w:rsidR="003E5644" w:rsidRPr="001014D0" w:rsidRDefault="003E5644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Кто съест – похвалит.</w:t>
      </w:r>
    </w:p>
    <w:p w:rsidR="003E5644" w:rsidRPr="001014D0" w:rsidRDefault="003E5644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                                (</w:t>
      </w:r>
      <w:proofErr w:type="spellStart"/>
      <w:r w:rsidRPr="001014D0">
        <w:rPr>
          <w:sz w:val="28"/>
          <w:szCs w:val="28"/>
        </w:rPr>
        <w:t>гречненвая</w:t>
      </w:r>
      <w:proofErr w:type="spellEnd"/>
      <w:r w:rsidRPr="001014D0">
        <w:rPr>
          <w:sz w:val="28"/>
          <w:szCs w:val="28"/>
        </w:rPr>
        <w:t>)</w:t>
      </w:r>
    </w:p>
    <w:p w:rsidR="003E5644" w:rsidRPr="001014D0" w:rsidRDefault="00154774" w:rsidP="003D30FC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Воспитатель.</w:t>
      </w:r>
      <w:r w:rsidRPr="001014D0">
        <w:rPr>
          <w:sz w:val="28"/>
          <w:szCs w:val="28"/>
        </w:rPr>
        <w:t xml:space="preserve"> </w:t>
      </w:r>
      <w:r w:rsidR="003E5644" w:rsidRPr="001014D0">
        <w:rPr>
          <w:sz w:val="28"/>
          <w:szCs w:val="28"/>
        </w:rPr>
        <w:t>Эта каша витаминов полна,</w:t>
      </w:r>
    </w:p>
    <w:p w:rsidR="003E5644" w:rsidRPr="001014D0" w:rsidRDefault="003E5644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Хоть на вид она черна.</w:t>
      </w:r>
    </w:p>
    <w:p w:rsidR="003E5644" w:rsidRPr="001014D0" w:rsidRDefault="003E5644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                                 (гречневая)</w:t>
      </w:r>
    </w:p>
    <w:p w:rsidR="003E5644" w:rsidRPr="001014D0" w:rsidRDefault="003E5644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Правильно сегодня я буду варить гречневую кашу.</w:t>
      </w:r>
    </w:p>
    <w:p w:rsidR="00CD4786" w:rsidRPr="001014D0" w:rsidRDefault="00CD4786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А как вы думаете легко варить кашу?</w:t>
      </w:r>
    </w:p>
    <w:p w:rsidR="00CD4786" w:rsidRPr="001014D0" w:rsidRDefault="00CD4786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Ответы детей.</w:t>
      </w:r>
    </w:p>
    <w:p w:rsidR="00CD4786" w:rsidRPr="001014D0" w:rsidRDefault="00CD4786" w:rsidP="003D30FC">
      <w:pPr>
        <w:rPr>
          <w:sz w:val="28"/>
          <w:szCs w:val="28"/>
        </w:rPr>
      </w:pPr>
      <w:r w:rsidRPr="001014D0">
        <w:rPr>
          <w:sz w:val="28"/>
          <w:szCs w:val="28"/>
        </w:rPr>
        <w:t>Да ребятки сейчас в современном мире</w:t>
      </w:r>
      <w:r w:rsidR="00766CAF" w:rsidRPr="001014D0">
        <w:rPr>
          <w:sz w:val="28"/>
          <w:szCs w:val="28"/>
        </w:rPr>
        <w:t>,</w:t>
      </w:r>
      <w:r w:rsidRPr="001014D0">
        <w:rPr>
          <w:sz w:val="28"/>
          <w:szCs w:val="28"/>
        </w:rPr>
        <w:t xml:space="preserve"> в котором мы с вами живём это гораздо легче</w:t>
      </w:r>
      <w:r w:rsidR="00766CAF" w:rsidRPr="001014D0">
        <w:rPr>
          <w:sz w:val="28"/>
          <w:szCs w:val="28"/>
        </w:rPr>
        <w:t>,</w:t>
      </w:r>
      <w:r w:rsidRPr="001014D0">
        <w:rPr>
          <w:sz w:val="28"/>
          <w:szCs w:val="28"/>
        </w:rPr>
        <w:t xml:space="preserve"> чем много лет назад. </w:t>
      </w:r>
      <w:r w:rsidR="00766CAF" w:rsidRPr="001014D0">
        <w:rPr>
          <w:sz w:val="28"/>
          <w:szCs w:val="28"/>
        </w:rPr>
        <w:t xml:space="preserve">Что бы сварить кашу в древней Руси надо было: принести </w:t>
      </w:r>
      <w:r w:rsidR="00766CAF" w:rsidRPr="001014D0">
        <w:rPr>
          <w:sz w:val="28"/>
          <w:szCs w:val="28"/>
        </w:rPr>
        <w:lastRenderedPageBreak/>
        <w:t>дрова, растопить печь, перебрать крупу, промыть крупу, засыпать её в горшок,  поставить в печь и следить за тем, чтоб она не пригорела. В наше время всё гораздо проще.</w:t>
      </w:r>
    </w:p>
    <w:p w:rsidR="00766CAF" w:rsidRPr="001014D0" w:rsidRDefault="00766CAF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>Крупу в кастрюлю насыпаю,</w:t>
      </w:r>
    </w:p>
    <w:p w:rsidR="00766CAF" w:rsidRPr="001014D0" w:rsidRDefault="00766CAF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>Водой холодной заливаю</w:t>
      </w:r>
    </w:p>
    <w:p w:rsidR="00766CAF" w:rsidRPr="001014D0" w:rsidRDefault="00766CAF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И ставлю на плиту вариться. </w:t>
      </w:r>
    </w:p>
    <w:p w:rsidR="00766CAF" w:rsidRPr="001014D0" w:rsidRDefault="00766CAF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И что тут может получиться? </w:t>
      </w:r>
    </w:p>
    <w:p w:rsidR="00766CAF" w:rsidRPr="001014D0" w:rsidRDefault="00766CAF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>Ответ детей. Каша.</w:t>
      </w:r>
    </w:p>
    <w:p w:rsidR="00766CAF" w:rsidRPr="001014D0" w:rsidRDefault="00766CAF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>Конечно, это каша. Каша означает кушанье из крупы, сваренное на воде или молоке.</w:t>
      </w:r>
    </w:p>
    <w:p w:rsidR="00766CAF" w:rsidRPr="001014D0" w:rsidRDefault="00766CAF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Мы с вами уже </w:t>
      </w:r>
      <w:proofErr w:type="gramStart"/>
      <w:r w:rsidRPr="001014D0">
        <w:rPr>
          <w:sz w:val="28"/>
          <w:szCs w:val="28"/>
        </w:rPr>
        <w:t>выясняли</w:t>
      </w:r>
      <w:proofErr w:type="gramEnd"/>
      <w:r w:rsidRPr="001014D0">
        <w:rPr>
          <w:sz w:val="28"/>
          <w:szCs w:val="28"/>
        </w:rPr>
        <w:t xml:space="preserve"> какие у современн</w:t>
      </w:r>
      <w:r w:rsidR="00D05091" w:rsidRPr="001014D0">
        <w:rPr>
          <w:sz w:val="28"/>
          <w:szCs w:val="28"/>
        </w:rPr>
        <w:t xml:space="preserve">ых хозяек </w:t>
      </w:r>
      <w:r w:rsidRPr="001014D0">
        <w:rPr>
          <w:sz w:val="28"/>
          <w:szCs w:val="28"/>
        </w:rPr>
        <w:t xml:space="preserve">есть помощники, которые облегчают </w:t>
      </w:r>
      <w:r w:rsidR="00D05091" w:rsidRPr="001014D0">
        <w:rPr>
          <w:sz w:val="28"/>
          <w:szCs w:val="28"/>
        </w:rPr>
        <w:t xml:space="preserve">им </w:t>
      </w:r>
      <w:r w:rsidRPr="001014D0">
        <w:rPr>
          <w:sz w:val="28"/>
          <w:szCs w:val="28"/>
        </w:rPr>
        <w:t>работу</w:t>
      </w:r>
      <w:r w:rsidR="00D05091" w:rsidRPr="001014D0">
        <w:rPr>
          <w:sz w:val="28"/>
          <w:szCs w:val="28"/>
        </w:rPr>
        <w:t xml:space="preserve"> на кухне</w:t>
      </w:r>
      <w:r w:rsidRPr="001014D0">
        <w:rPr>
          <w:sz w:val="28"/>
          <w:szCs w:val="28"/>
        </w:rPr>
        <w:t>. И вот сегодня мы познакомимся ещё с одним помощником</w:t>
      </w:r>
      <w:r w:rsidR="003F1E6A" w:rsidRPr="001014D0">
        <w:rPr>
          <w:sz w:val="28"/>
          <w:szCs w:val="28"/>
        </w:rPr>
        <w:t xml:space="preserve"> - э</w:t>
      </w:r>
      <w:r w:rsidRPr="001014D0">
        <w:rPr>
          <w:sz w:val="28"/>
          <w:szCs w:val="28"/>
        </w:rPr>
        <w:t xml:space="preserve">то </w:t>
      </w:r>
      <w:proofErr w:type="spellStart"/>
      <w:r w:rsidRPr="001014D0">
        <w:rPr>
          <w:sz w:val="28"/>
          <w:szCs w:val="28"/>
        </w:rPr>
        <w:t>мультиварка</w:t>
      </w:r>
      <w:proofErr w:type="spellEnd"/>
      <w:r w:rsidRPr="001014D0">
        <w:rPr>
          <w:sz w:val="28"/>
          <w:szCs w:val="28"/>
        </w:rPr>
        <w:t>…</w:t>
      </w:r>
    </w:p>
    <w:p w:rsidR="00E516BC" w:rsidRPr="001014D0" w:rsidRDefault="00154774" w:rsidP="00766CAF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Воспитатель.</w:t>
      </w:r>
      <w:r w:rsidRPr="001014D0">
        <w:rPr>
          <w:sz w:val="28"/>
          <w:szCs w:val="28"/>
        </w:rPr>
        <w:t xml:space="preserve"> </w:t>
      </w:r>
      <w:r w:rsidR="00E516BC" w:rsidRPr="001014D0">
        <w:rPr>
          <w:sz w:val="28"/>
          <w:szCs w:val="28"/>
        </w:rPr>
        <w:t xml:space="preserve">Пока </w:t>
      </w:r>
      <w:r w:rsidRPr="001014D0">
        <w:rPr>
          <w:sz w:val="28"/>
          <w:szCs w:val="28"/>
        </w:rPr>
        <w:t xml:space="preserve">хозяйка </w:t>
      </w:r>
      <w:r w:rsidR="00E516BC" w:rsidRPr="001014D0">
        <w:rPr>
          <w:sz w:val="28"/>
          <w:szCs w:val="28"/>
        </w:rPr>
        <w:t xml:space="preserve">варит </w:t>
      </w:r>
      <w:r w:rsidRPr="001014D0">
        <w:rPr>
          <w:sz w:val="28"/>
          <w:szCs w:val="28"/>
        </w:rPr>
        <w:t>кашу,</w:t>
      </w:r>
      <w:r w:rsidR="00E516BC" w:rsidRPr="001014D0">
        <w:rPr>
          <w:sz w:val="28"/>
          <w:szCs w:val="28"/>
        </w:rPr>
        <w:t xml:space="preserve"> я предлагаю вам поиграть</w:t>
      </w:r>
      <w:r w:rsidR="00D560D5" w:rsidRPr="001014D0">
        <w:rPr>
          <w:sz w:val="28"/>
          <w:szCs w:val="28"/>
        </w:rPr>
        <w:t>.</w:t>
      </w:r>
    </w:p>
    <w:p w:rsidR="00D560D5" w:rsidRPr="001014D0" w:rsidRDefault="00D560D5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>Встанем. Сделаем круг. Это горшок. Молоком будет – Ян, солью – Оля, сахаром – Таня, а крупой – Кирюша. Как только услышите название своего продукта, выходите в круг.</w:t>
      </w:r>
    </w:p>
    <w:p w:rsidR="00C22462" w:rsidRPr="001014D0" w:rsidRDefault="00C22462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>Раз, два, три,</w:t>
      </w:r>
    </w:p>
    <w:p w:rsidR="00C22462" w:rsidRPr="001014D0" w:rsidRDefault="00C22462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>Кашу нашу горшок вари!</w:t>
      </w:r>
    </w:p>
    <w:p w:rsidR="00C22462" w:rsidRPr="001014D0" w:rsidRDefault="00C22462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>Мы внимательными будем,</w:t>
      </w:r>
    </w:p>
    <w:p w:rsidR="00C22462" w:rsidRPr="001014D0" w:rsidRDefault="00C22462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>Ничего не позабудем!</w:t>
      </w:r>
    </w:p>
    <w:p w:rsidR="00C22462" w:rsidRPr="001014D0" w:rsidRDefault="00C22462" w:rsidP="00766CAF">
      <w:pPr>
        <w:rPr>
          <w:sz w:val="28"/>
          <w:szCs w:val="28"/>
        </w:rPr>
      </w:pPr>
      <w:r w:rsidRPr="001014D0">
        <w:rPr>
          <w:sz w:val="28"/>
          <w:szCs w:val="28"/>
        </w:rPr>
        <w:t>Наливаем молоко…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Мы внимательными будем,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Ничего не позабудем!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Сыпем соль…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Мы внимательными будем,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Ничего не позабудем!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Сыпем сахар…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Мы внимательными будем,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Ничего не позабудем!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lastRenderedPageBreak/>
        <w:t>Насыпаем крупу…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Мы внимательными будем,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Ничего не позабудем!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Все продукты поместили</w:t>
      </w:r>
      <w:proofErr w:type="gramStart"/>
      <w:r w:rsidRPr="001014D0">
        <w:rPr>
          <w:sz w:val="28"/>
          <w:szCs w:val="28"/>
        </w:rPr>
        <w:t>.?</w:t>
      </w:r>
      <w:proofErr w:type="gramEnd"/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 xml:space="preserve">Каша варится: «Пых – </w:t>
      </w:r>
      <w:proofErr w:type="gramStart"/>
      <w:r w:rsidRPr="001014D0">
        <w:rPr>
          <w:sz w:val="28"/>
          <w:szCs w:val="28"/>
        </w:rPr>
        <w:t>пых</w:t>
      </w:r>
      <w:proofErr w:type="gramEnd"/>
      <w:r w:rsidR="003F1E6A" w:rsidRPr="001014D0">
        <w:rPr>
          <w:sz w:val="28"/>
          <w:szCs w:val="28"/>
        </w:rPr>
        <w:t xml:space="preserve"> </w:t>
      </w:r>
      <w:r w:rsidRPr="001014D0">
        <w:rPr>
          <w:sz w:val="28"/>
          <w:szCs w:val="28"/>
        </w:rPr>
        <w:t>»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Для друзей и для родных.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А теперь все друг за другом</w:t>
      </w:r>
    </w:p>
    <w:p w:rsidR="00C22462" w:rsidRPr="001014D0" w:rsidRDefault="00C22462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Размешаем кашу кругом!</w:t>
      </w:r>
    </w:p>
    <w:p w:rsidR="00C22462" w:rsidRPr="001014D0" w:rsidRDefault="00C22462" w:rsidP="00C22462">
      <w:pPr>
        <w:rPr>
          <w:b/>
          <w:sz w:val="28"/>
          <w:szCs w:val="28"/>
        </w:rPr>
      </w:pPr>
      <w:r w:rsidRPr="001014D0">
        <w:rPr>
          <w:b/>
          <w:sz w:val="28"/>
          <w:szCs w:val="28"/>
        </w:rPr>
        <w:t>Дети водят хоровод под песенку «Варись, варись каша…»  группы «Талисман».</w:t>
      </w:r>
    </w:p>
    <w:p w:rsidR="00DF0AD6" w:rsidRPr="001014D0" w:rsidRDefault="00D05091" w:rsidP="00C22462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Воспитатель</w:t>
      </w:r>
      <w:r w:rsidRPr="001014D0">
        <w:rPr>
          <w:sz w:val="28"/>
          <w:szCs w:val="28"/>
        </w:rPr>
        <w:t xml:space="preserve">. </w:t>
      </w:r>
      <w:r w:rsidR="00DF0AD6" w:rsidRPr="001014D0">
        <w:rPr>
          <w:sz w:val="28"/>
          <w:szCs w:val="28"/>
        </w:rPr>
        <w:t>Сейчас мы расскажем вам про кашу,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И про вашу и про нашу.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Много разных варят каш,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И рассказ об этом наш.</w:t>
      </w:r>
    </w:p>
    <w:p w:rsidR="00DF0AD6" w:rsidRPr="001014D0" w:rsidRDefault="00D05091" w:rsidP="00C22462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Ребёнок.</w:t>
      </w:r>
      <w:r w:rsidRPr="001014D0">
        <w:rPr>
          <w:sz w:val="28"/>
          <w:szCs w:val="28"/>
        </w:rPr>
        <w:t xml:space="preserve"> </w:t>
      </w:r>
      <w:r w:rsidR="00DF0AD6" w:rsidRPr="001014D0">
        <w:rPr>
          <w:sz w:val="28"/>
          <w:szCs w:val="28"/>
        </w:rPr>
        <w:t>В саду весело живём,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Каши вкусные жуём.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С каждым днём мы подрастаем,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Сил здоровья набираем.</w:t>
      </w:r>
    </w:p>
    <w:p w:rsidR="00DF0AD6" w:rsidRPr="001014D0" w:rsidRDefault="00D05091" w:rsidP="00C22462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Воспитатель.</w:t>
      </w:r>
      <w:r w:rsidRPr="001014D0">
        <w:rPr>
          <w:sz w:val="28"/>
          <w:szCs w:val="28"/>
        </w:rPr>
        <w:t xml:space="preserve"> </w:t>
      </w:r>
      <w:r w:rsidR="00DF0AD6" w:rsidRPr="001014D0">
        <w:rPr>
          <w:sz w:val="28"/>
          <w:szCs w:val="28"/>
        </w:rPr>
        <w:t>С детства кашу кушать надо,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Она лучше шоколада,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Гречку скушай ты с утра,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День пройдёт ка на ура.</w:t>
      </w:r>
    </w:p>
    <w:p w:rsidR="00DF0AD6" w:rsidRPr="001014D0" w:rsidRDefault="00D05091" w:rsidP="00C22462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Ребёнок</w:t>
      </w:r>
      <w:r w:rsidR="00DF0AD6" w:rsidRPr="001014D0">
        <w:rPr>
          <w:b/>
          <w:sz w:val="28"/>
          <w:szCs w:val="28"/>
        </w:rPr>
        <w:t>.</w:t>
      </w:r>
      <w:r w:rsidR="00DF0AD6" w:rsidRPr="001014D0">
        <w:rPr>
          <w:sz w:val="28"/>
          <w:szCs w:val="28"/>
        </w:rPr>
        <w:t xml:space="preserve"> Каша из гречки, где варилась? –</w:t>
      </w:r>
      <w:r w:rsidRPr="001014D0">
        <w:rPr>
          <w:sz w:val="28"/>
          <w:szCs w:val="28"/>
        </w:rPr>
        <w:t xml:space="preserve"> </w:t>
      </w:r>
      <w:r w:rsidR="00DF0AD6" w:rsidRPr="001014D0">
        <w:rPr>
          <w:sz w:val="28"/>
          <w:szCs w:val="28"/>
        </w:rPr>
        <w:t>в печке.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Сварилась, упрела, чтоб Машенька ела.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Кашу хвалила, на всех разделила…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Удалась каша на славу,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В печке томилась,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lastRenderedPageBreak/>
        <w:t>Румянцем покрылась.</w:t>
      </w:r>
    </w:p>
    <w:p w:rsidR="00DF0AD6" w:rsidRPr="001014D0" w:rsidRDefault="00DF0AD6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Каждое зёрнышко разварилось,</w:t>
      </w:r>
    </w:p>
    <w:p w:rsidR="00DF0AD6" w:rsidRPr="001014D0" w:rsidRDefault="00CC7481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Жаром огня обогатило</w:t>
      </w:r>
      <w:r w:rsidR="00DF0AD6" w:rsidRPr="001014D0">
        <w:rPr>
          <w:sz w:val="28"/>
          <w:szCs w:val="28"/>
        </w:rPr>
        <w:t>сь.</w:t>
      </w:r>
    </w:p>
    <w:p w:rsidR="00D05091" w:rsidRPr="001014D0" w:rsidRDefault="00D05091" w:rsidP="00C22462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Воспитатель.</w:t>
      </w:r>
      <w:r w:rsidRPr="001014D0">
        <w:rPr>
          <w:sz w:val="28"/>
          <w:szCs w:val="28"/>
        </w:rPr>
        <w:t xml:space="preserve"> А из чего ели и едят кашу?</w:t>
      </w:r>
    </w:p>
    <w:p w:rsidR="00D05091" w:rsidRPr="001014D0" w:rsidRDefault="00D05091" w:rsidP="00C22462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Хозяйка.</w:t>
      </w:r>
      <w:r w:rsidRPr="001014D0">
        <w:rPr>
          <w:sz w:val="28"/>
          <w:szCs w:val="28"/>
        </w:rPr>
        <w:t xml:space="preserve"> Вот посмотрите на наш стол, и </w:t>
      </w:r>
      <w:proofErr w:type="gramStart"/>
      <w:r w:rsidRPr="001014D0">
        <w:rPr>
          <w:sz w:val="28"/>
          <w:szCs w:val="28"/>
        </w:rPr>
        <w:t>скажите</w:t>
      </w:r>
      <w:proofErr w:type="gramEnd"/>
      <w:r w:rsidRPr="001014D0">
        <w:rPr>
          <w:sz w:val="28"/>
          <w:szCs w:val="28"/>
        </w:rPr>
        <w:t xml:space="preserve"> какая половина сервирована старинной посудой</w:t>
      </w:r>
    </w:p>
    <w:p w:rsidR="00D05091" w:rsidRPr="001014D0" w:rsidRDefault="00D05091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( какой), а какая современно</w:t>
      </w:r>
      <w:proofErr w:type="gramStart"/>
      <w:r w:rsidRPr="001014D0">
        <w:rPr>
          <w:sz w:val="28"/>
          <w:szCs w:val="28"/>
        </w:rPr>
        <w:t>й(</w:t>
      </w:r>
      <w:proofErr w:type="gramEnd"/>
      <w:r w:rsidRPr="001014D0">
        <w:rPr>
          <w:sz w:val="28"/>
          <w:szCs w:val="28"/>
        </w:rPr>
        <w:t xml:space="preserve"> какой). </w:t>
      </w:r>
    </w:p>
    <w:p w:rsidR="00D05091" w:rsidRPr="001014D0" w:rsidRDefault="00D05091" w:rsidP="00C22462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Воспитатель.</w:t>
      </w:r>
      <w:r w:rsidRPr="001014D0">
        <w:rPr>
          <w:sz w:val="28"/>
          <w:szCs w:val="28"/>
        </w:rPr>
        <w:t xml:space="preserve"> А вот так едят наши детки.</w:t>
      </w:r>
    </w:p>
    <w:p w:rsidR="00DF0AD6" w:rsidRPr="001014D0" w:rsidRDefault="00DF0AD6" w:rsidP="00C22462">
      <w:pPr>
        <w:rPr>
          <w:b/>
          <w:sz w:val="28"/>
          <w:szCs w:val="28"/>
        </w:rPr>
      </w:pPr>
      <w:r w:rsidRPr="001014D0">
        <w:rPr>
          <w:b/>
          <w:sz w:val="28"/>
          <w:szCs w:val="28"/>
        </w:rPr>
        <w:t>Инсценировка «</w:t>
      </w:r>
      <w:r w:rsidR="00CC7481" w:rsidRPr="001014D0">
        <w:rPr>
          <w:b/>
          <w:sz w:val="28"/>
          <w:szCs w:val="28"/>
        </w:rPr>
        <w:t>Маша ела кашу».</w:t>
      </w:r>
    </w:p>
    <w:p w:rsidR="00CC7481" w:rsidRPr="001014D0" w:rsidRDefault="00CC7481" w:rsidP="00C22462">
      <w:pPr>
        <w:rPr>
          <w:b/>
          <w:sz w:val="28"/>
          <w:szCs w:val="28"/>
        </w:rPr>
      </w:pPr>
      <w:r w:rsidRPr="001014D0">
        <w:rPr>
          <w:b/>
          <w:sz w:val="28"/>
          <w:szCs w:val="28"/>
        </w:rPr>
        <w:t>Хозяйка угощает всех кашей.</w:t>
      </w:r>
    </w:p>
    <w:p w:rsidR="00CC7481" w:rsidRPr="001014D0" w:rsidRDefault="00CC7481" w:rsidP="00C22462">
      <w:pPr>
        <w:rPr>
          <w:sz w:val="28"/>
          <w:szCs w:val="28"/>
        </w:rPr>
      </w:pPr>
      <w:r w:rsidRPr="001014D0">
        <w:rPr>
          <w:b/>
          <w:sz w:val="28"/>
          <w:szCs w:val="28"/>
        </w:rPr>
        <w:t>Хозяйка.</w:t>
      </w:r>
      <w:r w:rsidRPr="001014D0">
        <w:rPr>
          <w:sz w:val="28"/>
          <w:szCs w:val="28"/>
        </w:rPr>
        <w:t xml:space="preserve"> Угостили кашей всех,</w:t>
      </w:r>
    </w:p>
    <w:p w:rsidR="00CC7481" w:rsidRPr="001014D0" w:rsidRDefault="00CC7481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Пусть в учёбе будет успех.</w:t>
      </w:r>
    </w:p>
    <w:p w:rsidR="00CC7481" w:rsidRPr="001014D0" w:rsidRDefault="00CC7481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Здоровье пусть не подведёт,</w:t>
      </w:r>
    </w:p>
    <w:p w:rsidR="00CC7481" w:rsidRPr="001014D0" w:rsidRDefault="00CC7481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На соревнованиях к победе приведёт.</w:t>
      </w:r>
    </w:p>
    <w:p w:rsidR="00CC7481" w:rsidRPr="001014D0" w:rsidRDefault="00CC7481" w:rsidP="00C22462">
      <w:pPr>
        <w:rPr>
          <w:sz w:val="28"/>
          <w:szCs w:val="28"/>
        </w:rPr>
      </w:pPr>
      <w:r w:rsidRPr="001014D0">
        <w:rPr>
          <w:sz w:val="28"/>
          <w:szCs w:val="28"/>
        </w:rPr>
        <w:t>Кашу похвалите. Хозяйке «спасибо» скажите!</w:t>
      </w:r>
    </w:p>
    <w:p w:rsidR="00CC7481" w:rsidRPr="001014D0" w:rsidRDefault="00CC7481" w:rsidP="00C22462">
      <w:pPr>
        <w:rPr>
          <w:sz w:val="28"/>
          <w:szCs w:val="28"/>
        </w:rPr>
      </w:pPr>
    </w:p>
    <w:p w:rsidR="00C22462" w:rsidRPr="001014D0" w:rsidRDefault="00C22462" w:rsidP="00C22462">
      <w:pPr>
        <w:rPr>
          <w:sz w:val="28"/>
          <w:szCs w:val="28"/>
        </w:rPr>
      </w:pPr>
    </w:p>
    <w:sectPr w:rsidR="00C22462" w:rsidRPr="001014D0" w:rsidSect="00101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11" w:rsidRDefault="00880D11" w:rsidP="007549A7">
      <w:pPr>
        <w:spacing w:after="0" w:line="240" w:lineRule="auto"/>
      </w:pPr>
      <w:r>
        <w:separator/>
      </w:r>
    </w:p>
  </w:endnote>
  <w:endnote w:type="continuationSeparator" w:id="0">
    <w:p w:rsidR="00880D11" w:rsidRDefault="00880D11" w:rsidP="0075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11" w:rsidRDefault="00880D11" w:rsidP="007549A7">
      <w:pPr>
        <w:spacing w:after="0" w:line="240" w:lineRule="auto"/>
      </w:pPr>
      <w:r>
        <w:separator/>
      </w:r>
    </w:p>
  </w:footnote>
  <w:footnote w:type="continuationSeparator" w:id="0">
    <w:p w:rsidR="00880D11" w:rsidRDefault="00880D11" w:rsidP="0075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36C"/>
    <w:multiLevelType w:val="multilevel"/>
    <w:tmpl w:val="F258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1675"/>
    <w:multiLevelType w:val="multilevel"/>
    <w:tmpl w:val="9764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06BF0"/>
    <w:multiLevelType w:val="hybridMultilevel"/>
    <w:tmpl w:val="587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796F"/>
    <w:multiLevelType w:val="multilevel"/>
    <w:tmpl w:val="CA98B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57A6D"/>
    <w:multiLevelType w:val="multilevel"/>
    <w:tmpl w:val="D446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B7"/>
    <w:rsid w:val="00063161"/>
    <w:rsid w:val="000D2E18"/>
    <w:rsid w:val="001014D0"/>
    <w:rsid w:val="00113043"/>
    <w:rsid w:val="00154774"/>
    <w:rsid w:val="002B54B7"/>
    <w:rsid w:val="002C7A05"/>
    <w:rsid w:val="00357A58"/>
    <w:rsid w:val="003A431F"/>
    <w:rsid w:val="003D30FC"/>
    <w:rsid w:val="003E5644"/>
    <w:rsid w:val="003F1E6A"/>
    <w:rsid w:val="004000AB"/>
    <w:rsid w:val="00503274"/>
    <w:rsid w:val="00523329"/>
    <w:rsid w:val="0054255C"/>
    <w:rsid w:val="0057285E"/>
    <w:rsid w:val="007549A7"/>
    <w:rsid w:val="00766CAF"/>
    <w:rsid w:val="007F5DAE"/>
    <w:rsid w:val="00840967"/>
    <w:rsid w:val="00880D11"/>
    <w:rsid w:val="009D6C2F"/>
    <w:rsid w:val="00A263B2"/>
    <w:rsid w:val="00AB79DB"/>
    <w:rsid w:val="00BD418C"/>
    <w:rsid w:val="00C22462"/>
    <w:rsid w:val="00C76E64"/>
    <w:rsid w:val="00CC7481"/>
    <w:rsid w:val="00CD4786"/>
    <w:rsid w:val="00CD6AB5"/>
    <w:rsid w:val="00D05091"/>
    <w:rsid w:val="00D560D5"/>
    <w:rsid w:val="00DC7DCF"/>
    <w:rsid w:val="00DF0AD6"/>
    <w:rsid w:val="00DF22D5"/>
    <w:rsid w:val="00E516BC"/>
    <w:rsid w:val="00E61917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9A7"/>
  </w:style>
  <w:style w:type="paragraph" w:styleId="a5">
    <w:name w:val="footer"/>
    <w:basedOn w:val="a"/>
    <w:link w:val="a6"/>
    <w:uiPriority w:val="99"/>
    <w:unhideWhenUsed/>
    <w:rsid w:val="0075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9A7"/>
  </w:style>
  <w:style w:type="paragraph" w:customStyle="1" w:styleId="c3">
    <w:name w:val="c3"/>
    <w:basedOn w:val="a"/>
    <w:rsid w:val="002C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7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9A7"/>
  </w:style>
  <w:style w:type="paragraph" w:styleId="a5">
    <w:name w:val="footer"/>
    <w:basedOn w:val="a"/>
    <w:link w:val="a6"/>
    <w:uiPriority w:val="99"/>
    <w:unhideWhenUsed/>
    <w:rsid w:val="0075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9A7"/>
  </w:style>
  <w:style w:type="paragraph" w:customStyle="1" w:styleId="c3">
    <w:name w:val="c3"/>
    <w:basedOn w:val="a"/>
    <w:rsid w:val="002C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 Суркова</cp:lastModifiedBy>
  <cp:revision>17</cp:revision>
  <dcterms:created xsi:type="dcterms:W3CDTF">2015-11-28T17:39:00Z</dcterms:created>
  <dcterms:modified xsi:type="dcterms:W3CDTF">2016-01-15T13:01:00Z</dcterms:modified>
</cp:coreProperties>
</file>