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DE" w:rsidRPr="00E925DE" w:rsidRDefault="00E925DE" w:rsidP="00C91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DE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A5533E" w:rsidRDefault="00E925DE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5D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44B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8000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44BAF">
        <w:rPr>
          <w:rFonts w:ascii="Times New Roman" w:hAnsi="Times New Roman" w:cs="Times New Roman"/>
          <w:b/>
          <w:sz w:val="28"/>
          <w:szCs w:val="28"/>
        </w:rPr>
        <w:t>1</w:t>
      </w:r>
      <w:r w:rsidRPr="00E925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25DE">
        <w:rPr>
          <w:rFonts w:ascii="Times New Roman" w:hAnsi="Times New Roman" w:cs="Times New Roman"/>
          <w:sz w:val="28"/>
          <w:szCs w:val="28"/>
        </w:rPr>
        <w:t xml:space="preserve">Заполните пропуски в тексте. </w:t>
      </w:r>
      <w:r w:rsidR="00575019">
        <w:rPr>
          <w:rFonts w:ascii="Times New Roman" w:hAnsi="Times New Roman" w:cs="Times New Roman"/>
          <w:color w:val="000000"/>
          <w:sz w:val="28"/>
          <w:szCs w:val="28"/>
        </w:rPr>
        <w:t>Сталинградская битва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 xml:space="preserve"> развернулась на площади ____</w:t>
      </w:r>
      <w:r w:rsidR="00C91C0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 xml:space="preserve"> тысяч кв.</w:t>
      </w:r>
      <w:r w:rsidR="0028000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>км при протяжённости фронта от 400 до 850 км и 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>продолжалась _______</w:t>
      </w:r>
      <w:r w:rsidR="00C91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>дней и ночей. В ней в разное время участвовали войска Сталинградского, Юго-Восточного, Юго-Западного, Донского, левого крыла Воронежского фронтов, Волжская военная флотилия и Сталинградский корпусный район противовоздушной обороны (Великая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 война. 1941–1945: Энциклопедия. −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 xml:space="preserve"> М., 1985.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 xml:space="preserve"> − С. </w:t>
      </w:r>
      <w:r w:rsidR="00043322">
        <w:rPr>
          <w:rFonts w:ascii="Times New Roman" w:hAnsi="Times New Roman" w:cs="Times New Roman"/>
          <w:color w:val="000000"/>
          <w:sz w:val="28"/>
          <w:szCs w:val="28"/>
        </w:rPr>
        <w:t>682.) На</w:t>
      </w:r>
      <w:r w:rsidR="000433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 xml:space="preserve">дельных </w:t>
      </w:r>
      <w:r w:rsidR="00C91C0F">
        <w:rPr>
          <w:rFonts w:ascii="Times New Roman" w:hAnsi="Times New Roman" w:cs="Times New Roman"/>
          <w:color w:val="000000"/>
          <w:sz w:val="28"/>
          <w:szCs w:val="28"/>
        </w:rPr>
        <w:t xml:space="preserve">этапах силы с 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>обеих противоборствующих ст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>орон составляли свыше ____</w:t>
      </w:r>
      <w:r w:rsidR="00C91C0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>_ млн человек, до ____</w:t>
      </w:r>
      <w:r w:rsidR="00C91C0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>__ тысяч орудий и миномё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>тов,</w:t>
      </w:r>
      <w:r w:rsidR="00C91C0F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 _______ тысячи танков и 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>штурмовых орудий,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="00C91C0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80003">
        <w:rPr>
          <w:rFonts w:ascii="Times New Roman" w:hAnsi="Times New Roman" w:cs="Times New Roman"/>
          <w:color w:val="000000"/>
          <w:sz w:val="28"/>
          <w:szCs w:val="28"/>
        </w:rPr>
        <w:t>______тысяч боевых самолё</w:t>
      </w:r>
      <w:r w:rsidRPr="00E925DE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C31E8E" w:rsidRDefault="00E925DE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25DE">
        <w:rPr>
          <w:b/>
          <w:sz w:val="28"/>
          <w:szCs w:val="28"/>
        </w:rPr>
        <w:t>Задание</w:t>
      </w:r>
      <w:r w:rsidR="00043322">
        <w:rPr>
          <w:b/>
          <w:sz w:val="28"/>
          <w:szCs w:val="28"/>
          <w:lang w:val="en-US"/>
        </w:rPr>
        <w:t> </w:t>
      </w:r>
      <w:r w:rsidR="00044BAF">
        <w:rPr>
          <w:b/>
          <w:sz w:val="28"/>
          <w:szCs w:val="28"/>
        </w:rPr>
        <w:t>№</w:t>
      </w:r>
      <w:r w:rsidR="00C91C0F">
        <w:rPr>
          <w:b/>
          <w:sz w:val="28"/>
          <w:szCs w:val="28"/>
        </w:rPr>
        <w:t> </w:t>
      </w:r>
      <w:r w:rsidR="00044BAF">
        <w:rPr>
          <w:b/>
          <w:sz w:val="28"/>
          <w:szCs w:val="28"/>
        </w:rPr>
        <w:t>2</w:t>
      </w:r>
      <w:r w:rsidR="00043322">
        <w:rPr>
          <w:b/>
          <w:sz w:val="28"/>
          <w:szCs w:val="28"/>
        </w:rPr>
        <w:t>.</w:t>
      </w:r>
      <w:r w:rsidR="00043322">
        <w:rPr>
          <w:b/>
          <w:sz w:val="28"/>
          <w:szCs w:val="28"/>
          <w:lang w:val="en-US"/>
        </w:rPr>
        <w:t> </w:t>
      </w:r>
      <w:r w:rsidR="00043322">
        <w:rPr>
          <w:b/>
          <w:sz w:val="28"/>
          <w:szCs w:val="28"/>
        </w:rPr>
        <w:t>Рассмотрите</w:t>
      </w:r>
      <w:r w:rsidR="00043322">
        <w:rPr>
          <w:b/>
          <w:sz w:val="28"/>
          <w:szCs w:val="28"/>
          <w:lang w:val="en-US"/>
        </w:rPr>
        <w:t> </w:t>
      </w:r>
      <w:r w:rsidR="00C31E8E">
        <w:rPr>
          <w:b/>
          <w:sz w:val="28"/>
          <w:szCs w:val="28"/>
        </w:rPr>
        <w:t>карту.</w:t>
      </w:r>
      <w:r w:rsidR="00C31E8E" w:rsidRPr="00C31E8E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C31E8E" w:rsidRPr="00C31E8E">
        <w:rPr>
          <w:b/>
          <w:noProof/>
          <w:sz w:val="28"/>
          <w:szCs w:val="28"/>
        </w:rPr>
        <w:drawing>
          <wp:inline distT="0" distB="0" distL="0" distR="0" wp14:anchorId="59819BEB" wp14:editId="5C4768AD">
            <wp:extent cx="4733925" cy="3248025"/>
            <wp:effectExtent l="19050" t="0" r="9525" b="0"/>
            <wp:docPr id="1" name="Рисунок 1" descr="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5" descr="12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214" cy="32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DE" w:rsidRDefault="00E925DE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Ответьте на вопросы</w:t>
      </w:r>
    </w:p>
    <w:p w:rsidR="00E925DE" w:rsidRDefault="00280003" w:rsidP="000433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8"/>
          <w:szCs w:val="28"/>
        </w:rPr>
      </w:pPr>
      <w:r>
        <w:rPr>
          <w:color w:val="0F1010"/>
          <w:sz w:val="28"/>
          <w:szCs w:val="28"/>
        </w:rPr>
        <w:t>Укажите название города, обозначенного на схеме циф</w:t>
      </w:r>
      <w:r w:rsidR="00E925DE" w:rsidRPr="00E925DE">
        <w:rPr>
          <w:color w:val="0F1010"/>
          <w:sz w:val="28"/>
          <w:szCs w:val="28"/>
        </w:rPr>
        <w:t xml:space="preserve">рой </w:t>
      </w:r>
      <w:r w:rsidR="00C472BA">
        <w:rPr>
          <w:color w:val="0F1010"/>
          <w:sz w:val="28"/>
          <w:szCs w:val="28"/>
        </w:rPr>
        <w:t>«</w:t>
      </w:r>
      <w:r w:rsidR="00E925DE" w:rsidRPr="00E925DE">
        <w:rPr>
          <w:color w:val="0F1010"/>
          <w:sz w:val="28"/>
          <w:szCs w:val="28"/>
        </w:rPr>
        <w:t>1</w:t>
      </w:r>
      <w:r w:rsidR="00C472BA">
        <w:rPr>
          <w:color w:val="0F1010"/>
          <w:sz w:val="28"/>
          <w:szCs w:val="28"/>
        </w:rPr>
        <w:t>»</w:t>
      </w:r>
      <w:r w:rsidR="00E925DE" w:rsidRPr="00E925DE">
        <w:rPr>
          <w:color w:val="0F1010"/>
          <w:sz w:val="28"/>
          <w:szCs w:val="28"/>
        </w:rPr>
        <w:t>.</w:t>
      </w:r>
    </w:p>
    <w:p w:rsidR="00E925DE" w:rsidRPr="00E925DE" w:rsidRDefault="00E925DE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___________________________________.</w:t>
      </w:r>
    </w:p>
    <w:p w:rsidR="00E925DE" w:rsidRDefault="00280003" w:rsidP="000433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8"/>
          <w:szCs w:val="28"/>
        </w:rPr>
      </w:pPr>
      <w:r>
        <w:rPr>
          <w:color w:val="0F1010"/>
          <w:sz w:val="28"/>
          <w:szCs w:val="28"/>
        </w:rPr>
        <w:t xml:space="preserve">Укажите название города, обозначенного на схеме цифрой </w:t>
      </w:r>
      <w:r w:rsidR="00C472BA">
        <w:rPr>
          <w:color w:val="0F1010"/>
          <w:sz w:val="28"/>
          <w:szCs w:val="28"/>
        </w:rPr>
        <w:t>«</w:t>
      </w:r>
      <w:r>
        <w:rPr>
          <w:color w:val="0F1010"/>
          <w:sz w:val="28"/>
          <w:szCs w:val="28"/>
        </w:rPr>
        <w:t>2</w:t>
      </w:r>
      <w:r w:rsidR="00C472BA">
        <w:rPr>
          <w:color w:val="0F1010"/>
          <w:sz w:val="28"/>
          <w:szCs w:val="28"/>
        </w:rPr>
        <w:t>»</w:t>
      </w:r>
      <w:r w:rsidR="00043322">
        <w:rPr>
          <w:color w:val="0F1010"/>
          <w:sz w:val="28"/>
          <w:szCs w:val="28"/>
        </w:rPr>
        <w:t>, в</w:t>
      </w:r>
      <w:r w:rsidR="00043322">
        <w:rPr>
          <w:color w:val="0F1010"/>
          <w:sz w:val="28"/>
          <w:szCs w:val="28"/>
          <w:lang w:val="en-US"/>
        </w:rPr>
        <w:t> </w:t>
      </w:r>
      <w:r>
        <w:rPr>
          <w:color w:val="0F1010"/>
          <w:sz w:val="28"/>
          <w:szCs w:val="28"/>
        </w:rPr>
        <w:t>районе которого произошло соедине</w:t>
      </w:r>
      <w:r w:rsidR="00E925DE" w:rsidRPr="00E925DE">
        <w:rPr>
          <w:color w:val="0F1010"/>
          <w:sz w:val="28"/>
          <w:szCs w:val="28"/>
        </w:rPr>
        <w:t>ние войск двух фр</w:t>
      </w:r>
      <w:r>
        <w:rPr>
          <w:color w:val="0F1010"/>
          <w:sz w:val="28"/>
          <w:szCs w:val="28"/>
        </w:rPr>
        <w:t>онтов Крас</w:t>
      </w:r>
      <w:r w:rsidR="00E925DE" w:rsidRPr="00E925DE">
        <w:rPr>
          <w:color w:val="0F1010"/>
          <w:sz w:val="28"/>
          <w:szCs w:val="28"/>
        </w:rPr>
        <w:t>ной армии</w:t>
      </w:r>
      <w:r w:rsidR="00E925DE">
        <w:rPr>
          <w:color w:val="0F1010"/>
          <w:sz w:val="28"/>
          <w:szCs w:val="28"/>
        </w:rPr>
        <w:t>.</w:t>
      </w:r>
    </w:p>
    <w:p w:rsidR="00E925DE" w:rsidRPr="00E925DE" w:rsidRDefault="00E925DE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__________________________________ .</w:t>
      </w:r>
    </w:p>
    <w:p w:rsidR="00E925DE" w:rsidRDefault="00280003" w:rsidP="000433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8"/>
          <w:szCs w:val="28"/>
        </w:rPr>
      </w:pPr>
      <w:r>
        <w:rPr>
          <w:color w:val="0F1010"/>
          <w:sz w:val="28"/>
          <w:szCs w:val="28"/>
        </w:rPr>
        <w:t>Укажите название периода в ходе войны, начало которому положили события, обозначен</w:t>
      </w:r>
      <w:r w:rsidR="00E925DE" w:rsidRPr="00E925DE">
        <w:rPr>
          <w:color w:val="0F1010"/>
          <w:sz w:val="28"/>
          <w:szCs w:val="28"/>
        </w:rPr>
        <w:t>ные на схеме.</w:t>
      </w:r>
    </w:p>
    <w:p w:rsidR="00E925DE" w:rsidRPr="00E925DE" w:rsidRDefault="00E925DE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__________________________________.</w:t>
      </w:r>
    </w:p>
    <w:p w:rsidR="00E925DE" w:rsidRDefault="00280003" w:rsidP="000433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8"/>
          <w:szCs w:val="28"/>
        </w:rPr>
      </w:pPr>
      <w:r>
        <w:rPr>
          <w:color w:val="0F1010"/>
          <w:sz w:val="28"/>
          <w:szCs w:val="28"/>
        </w:rPr>
        <w:t>Какие суждения, относящиеся к событиям, обозначенным на схеме, являются верными? Выберите три суждения из шести предложенных. Запишите в табли</w:t>
      </w:r>
      <w:r w:rsidR="00BC37D2">
        <w:rPr>
          <w:color w:val="0F1010"/>
          <w:sz w:val="28"/>
          <w:szCs w:val="28"/>
        </w:rPr>
        <w:t>цу цифры, под которыми они указа</w:t>
      </w:r>
      <w:r w:rsidR="00E925DE" w:rsidRPr="00E925DE">
        <w:rPr>
          <w:color w:val="0F1010"/>
          <w:sz w:val="28"/>
          <w:szCs w:val="28"/>
        </w:rPr>
        <w:t>ны.</w:t>
      </w:r>
    </w:p>
    <w:tbl>
      <w:tblPr>
        <w:tblStyle w:val="a5"/>
        <w:tblW w:w="9991" w:type="dxa"/>
        <w:tblLook w:val="04A0" w:firstRow="1" w:lastRow="0" w:firstColumn="1" w:lastColumn="0" w:noHBand="0" w:noVBand="1"/>
      </w:tblPr>
      <w:tblGrid>
        <w:gridCol w:w="3330"/>
        <w:gridCol w:w="3330"/>
        <w:gridCol w:w="3331"/>
      </w:tblGrid>
      <w:tr w:rsidR="00C31E8E" w:rsidTr="00043322">
        <w:trPr>
          <w:trHeight w:val="705"/>
        </w:trPr>
        <w:tc>
          <w:tcPr>
            <w:tcW w:w="3330" w:type="dxa"/>
          </w:tcPr>
          <w:p w:rsidR="00C31E8E" w:rsidRDefault="00C31E8E" w:rsidP="00B76290">
            <w:pPr>
              <w:pStyle w:val="a3"/>
              <w:spacing w:before="225" w:beforeAutospacing="0" w:after="225" w:afterAutospacing="0"/>
              <w:rPr>
                <w:color w:val="0F1010"/>
                <w:sz w:val="26"/>
                <w:szCs w:val="26"/>
              </w:rPr>
            </w:pPr>
          </w:p>
        </w:tc>
        <w:tc>
          <w:tcPr>
            <w:tcW w:w="3330" w:type="dxa"/>
          </w:tcPr>
          <w:p w:rsidR="00C31E8E" w:rsidRDefault="00C31E8E" w:rsidP="00B76290">
            <w:pPr>
              <w:pStyle w:val="a3"/>
              <w:spacing w:before="225" w:beforeAutospacing="0" w:after="225" w:afterAutospacing="0"/>
              <w:rPr>
                <w:color w:val="0F1010"/>
                <w:sz w:val="26"/>
                <w:szCs w:val="26"/>
              </w:rPr>
            </w:pPr>
          </w:p>
        </w:tc>
        <w:tc>
          <w:tcPr>
            <w:tcW w:w="3331" w:type="dxa"/>
          </w:tcPr>
          <w:p w:rsidR="00C31E8E" w:rsidRDefault="00C31E8E" w:rsidP="00B76290">
            <w:pPr>
              <w:pStyle w:val="a3"/>
              <w:spacing w:before="225" w:beforeAutospacing="0" w:after="225" w:afterAutospacing="0"/>
              <w:rPr>
                <w:color w:val="0F1010"/>
                <w:sz w:val="26"/>
                <w:szCs w:val="26"/>
              </w:rPr>
            </w:pPr>
          </w:p>
        </w:tc>
      </w:tr>
    </w:tbl>
    <w:p w:rsidR="00E925DE" w:rsidRPr="00E925DE" w:rsidRDefault="00E925DE" w:rsidP="00E925DE">
      <w:pPr>
        <w:pStyle w:val="a3"/>
        <w:shd w:val="clear" w:color="auto" w:fill="FFFFFF"/>
        <w:spacing w:before="225" w:beforeAutospacing="0" w:after="225" w:afterAutospacing="0"/>
        <w:rPr>
          <w:color w:val="0F1010"/>
          <w:sz w:val="26"/>
          <w:szCs w:val="26"/>
        </w:rPr>
      </w:pPr>
    </w:p>
    <w:p w:rsidR="00E925DE" w:rsidRPr="00E925DE" w:rsidRDefault="00BC37D2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lastRenderedPageBreak/>
        <w:t>1) На схеме обозначены боевые действия до конца 1943 </w:t>
      </w:r>
      <w:r w:rsidR="00E925DE" w:rsidRPr="00E925DE">
        <w:rPr>
          <w:color w:val="0F1010"/>
          <w:sz w:val="28"/>
          <w:szCs w:val="28"/>
        </w:rPr>
        <w:t>г</w:t>
      </w:r>
      <w:r w:rsidR="00C91C0F">
        <w:rPr>
          <w:color w:val="0F1010"/>
          <w:sz w:val="28"/>
          <w:szCs w:val="28"/>
        </w:rPr>
        <w:t>ода</w:t>
      </w:r>
      <w:r w:rsidR="00E925DE" w:rsidRPr="00E925DE">
        <w:rPr>
          <w:color w:val="0F1010"/>
          <w:sz w:val="28"/>
          <w:szCs w:val="28"/>
        </w:rPr>
        <w:t>.</w:t>
      </w:r>
    </w:p>
    <w:p w:rsidR="00E925DE" w:rsidRPr="00E925DE" w:rsidRDefault="00BC37D2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2) Собы</w:t>
      </w:r>
      <w:r w:rsidR="00E925DE" w:rsidRPr="00E925DE">
        <w:rPr>
          <w:color w:val="0F1010"/>
          <w:sz w:val="28"/>
          <w:szCs w:val="28"/>
        </w:rPr>
        <w:t>тия, о</w:t>
      </w:r>
      <w:r>
        <w:rPr>
          <w:color w:val="0F1010"/>
          <w:sz w:val="28"/>
          <w:szCs w:val="28"/>
        </w:rPr>
        <w:t>бозначенные на схеме, явились первым наступлением Красной армии в ходе Великой Отечествен</w:t>
      </w:r>
      <w:r w:rsidR="00E925DE" w:rsidRPr="00E925DE">
        <w:rPr>
          <w:color w:val="0F1010"/>
          <w:sz w:val="28"/>
          <w:szCs w:val="28"/>
        </w:rPr>
        <w:t>ной войны.</w:t>
      </w:r>
    </w:p>
    <w:p w:rsidR="00E925DE" w:rsidRPr="00E925DE" w:rsidRDefault="00BC37D2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3) На схеме обозначены боевые действия Красной армии в ходе опера</w:t>
      </w:r>
      <w:r w:rsidR="00E925DE" w:rsidRPr="00E925DE">
        <w:rPr>
          <w:color w:val="0F1010"/>
          <w:sz w:val="28"/>
          <w:szCs w:val="28"/>
        </w:rPr>
        <w:t xml:space="preserve">ции </w:t>
      </w:r>
      <w:r w:rsidR="00C472BA">
        <w:rPr>
          <w:color w:val="0F1010"/>
          <w:sz w:val="28"/>
          <w:szCs w:val="28"/>
        </w:rPr>
        <w:t>«</w:t>
      </w:r>
      <w:r w:rsidR="00E925DE" w:rsidRPr="00E925DE">
        <w:rPr>
          <w:color w:val="0F1010"/>
          <w:sz w:val="28"/>
          <w:szCs w:val="28"/>
        </w:rPr>
        <w:t>Уран</w:t>
      </w:r>
      <w:r w:rsidR="00C472BA">
        <w:rPr>
          <w:color w:val="0F1010"/>
          <w:sz w:val="28"/>
          <w:szCs w:val="28"/>
        </w:rPr>
        <w:t>»</w:t>
      </w:r>
      <w:r w:rsidR="00E925DE" w:rsidRPr="00E925DE">
        <w:rPr>
          <w:color w:val="0F1010"/>
          <w:sz w:val="28"/>
          <w:szCs w:val="28"/>
        </w:rPr>
        <w:t>.</w:t>
      </w:r>
    </w:p>
    <w:p w:rsidR="00E925DE" w:rsidRPr="00E925DE" w:rsidRDefault="00BC37D2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4) Участником событий, обозначен</w:t>
      </w:r>
      <w:r w:rsidR="00E925DE" w:rsidRPr="00E925DE">
        <w:rPr>
          <w:color w:val="0F1010"/>
          <w:sz w:val="28"/>
          <w:szCs w:val="28"/>
        </w:rPr>
        <w:t>ных на схеме, яв</w:t>
      </w:r>
      <w:r w:rsidR="00043322">
        <w:rPr>
          <w:color w:val="0F1010"/>
          <w:sz w:val="28"/>
          <w:szCs w:val="28"/>
        </w:rPr>
        <w:t>лялся К.</w:t>
      </w:r>
      <w:r w:rsidR="00043322">
        <w:rPr>
          <w:color w:val="0F1010"/>
          <w:sz w:val="28"/>
          <w:szCs w:val="28"/>
          <w:lang w:val="en-US"/>
        </w:rPr>
        <w:t> </w:t>
      </w:r>
      <w:r>
        <w:rPr>
          <w:color w:val="0F1010"/>
          <w:sz w:val="28"/>
          <w:szCs w:val="28"/>
        </w:rPr>
        <w:t>К. Рокоссов</w:t>
      </w:r>
      <w:r w:rsidR="00E925DE" w:rsidRPr="00E925DE">
        <w:rPr>
          <w:color w:val="0F1010"/>
          <w:sz w:val="28"/>
          <w:szCs w:val="28"/>
        </w:rPr>
        <w:t>ский.</w:t>
      </w:r>
    </w:p>
    <w:p w:rsidR="00E925DE" w:rsidRPr="00E925DE" w:rsidRDefault="00BC37D2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 xml:space="preserve">5) </w:t>
      </w:r>
      <w:proofErr w:type="gramStart"/>
      <w:r>
        <w:rPr>
          <w:color w:val="0F1010"/>
          <w:sz w:val="28"/>
          <w:szCs w:val="28"/>
        </w:rPr>
        <w:t>В</w:t>
      </w:r>
      <w:proofErr w:type="gramEnd"/>
      <w:r>
        <w:rPr>
          <w:color w:val="0F1010"/>
          <w:sz w:val="28"/>
          <w:szCs w:val="28"/>
        </w:rPr>
        <w:t xml:space="preserve"> кольце окружения, обозначен</w:t>
      </w:r>
      <w:r w:rsidR="00043322">
        <w:rPr>
          <w:color w:val="0F1010"/>
          <w:sz w:val="28"/>
          <w:szCs w:val="28"/>
        </w:rPr>
        <w:t>ном на схеме, оказалось более 2</w:t>
      </w:r>
      <w:r w:rsidR="00043322">
        <w:rPr>
          <w:color w:val="0F1010"/>
          <w:sz w:val="28"/>
          <w:szCs w:val="28"/>
          <w:lang w:val="en-US"/>
        </w:rPr>
        <w:t> </w:t>
      </w:r>
      <w:r>
        <w:rPr>
          <w:color w:val="0F1010"/>
          <w:sz w:val="28"/>
          <w:szCs w:val="28"/>
        </w:rPr>
        <w:t>млн немецких сол</w:t>
      </w:r>
      <w:r w:rsidR="00E925DE" w:rsidRPr="00E925DE">
        <w:rPr>
          <w:color w:val="0F1010"/>
          <w:sz w:val="28"/>
          <w:szCs w:val="28"/>
        </w:rPr>
        <w:t>дат.</w:t>
      </w:r>
    </w:p>
    <w:p w:rsidR="00E925DE" w:rsidRPr="00E925DE" w:rsidRDefault="00BC37D2" w:rsidP="000433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6) События, обозначенные на схеме стрелками, начались в ноябре 1942 </w:t>
      </w:r>
      <w:r w:rsidR="00E925DE" w:rsidRPr="00E925DE">
        <w:rPr>
          <w:color w:val="0F1010"/>
          <w:sz w:val="28"/>
          <w:szCs w:val="28"/>
        </w:rPr>
        <w:t>г.</w:t>
      </w:r>
    </w:p>
    <w:p w:rsidR="00C31E8E" w:rsidRPr="00C31E8E" w:rsidRDefault="00C31E8E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8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44B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C37D2">
        <w:rPr>
          <w:rFonts w:ascii="Times New Roman" w:hAnsi="Times New Roman" w:cs="Times New Roman"/>
          <w:b/>
          <w:sz w:val="28"/>
          <w:szCs w:val="28"/>
        </w:rPr>
        <w:t> </w:t>
      </w:r>
      <w:r w:rsidR="00044BAF">
        <w:rPr>
          <w:rFonts w:ascii="Times New Roman" w:hAnsi="Times New Roman" w:cs="Times New Roman"/>
          <w:b/>
          <w:sz w:val="28"/>
          <w:szCs w:val="28"/>
        </w:rPr>
        <w:t>3</w:t>
      </w:r>
      <w:r w:rsidR="00044BAF" w:rsidRPr="00C31E8E">
        <w:rPr>
          <w:rFonts w:ascii="Times New Roman" w:hAnsi="Times New Roman" w:cs="Times New Roman"/>
          <w:b/>
          <w:sz w:val="28"/>
          <w:szCs w:val="28"/>
        </w:rPr>
        <w:t>.</w:t>
      </w:r>
      <w:r w:rsidRPr="00C31E8E">
        <w:rPr>
          <w:rFonts w:ascii="Times New Roman" w:hAnsi="Times New Roman" w:cs="Times New Roman"/>
          <w:sz w:val="28"/>
          <w:szCs w:val="28"/>
        </w:rPr>
        <w:t xml:space="preserve"> Нанесите на карту </w:t>
      </w:r>
      <w:r w:rsidR="00C472BA">
        <w:rPr>
          <w:rFonts w:ascii="Times New Roman" w:hAnsi="Times New Roman" w:cs="Times New Roman"/>
          <w:sz w:val="28"/>
          <w:szCs w:val="28"/>
        </w:rPr>
        <w:t>«</w:t>
      </w:r>
      <w:r w:rsidRPr="00C31E8E">
        <w:rPr>
          <w:rFonts w:ascii="Times New Roman" w:hAnsi="Times New Roman" w:cs="Times New Roman"/>
          <w:sz w:val="28"/>
          <w:szCs w:val="28"/>
        </w:rPr>
        <w:t>Разгром немецких войск под Сталинградом</w:t>
      </w:r>
      <w:r w:rsidR="00C472BA">
        <w:rPr>
          <w:rFonts w:ascii="Times New Roman" w:hAnsi="Times New Roman" w:cs="Times New Roman"/>
          <w:sz w:val="28"/>
          <w:szCs w:val="28"/>
        </w:rPr>
        <w:t>»</w:t>
      </w:r>
      <w:r w:rsidRPr="00C31E8E">
        <w:rPr>
          <w:rFonts w:ascii="Times New Roman" w:hAnsi="Times New Roman" w:cs="Times New Roman"/>
          <w:sz w:val="28"/>
          <w:szCs w:val="28"/>
        </w:rPr>
        <w:t>:</w:t>
      </w:r>
    </w:p>
    <w:p w:rsidR="00C31E8E" w:rsidRPr="00C31E8E" w:rsidRDefault="00C31E8E" w:rsidP="000433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8E">
        <w:rPr>
          <w:rFonts w:ascii="Times New Roman" w:hAnsi="Times New Roman" w:cs="Times New Roman"/>
          <w:sz w:val="28"/>
          <w:szCs w:val="28"/>
        </w:rPr>
        <w:t>Направление ударов советских войск;</w:t>
      </w:r>
    </w:p>
    <w:p w:rsidR="00C31E8E" w:rsidRPr="00C31E8E" w:rsidRDefault="00C31E8E" w:rsidP="000433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8E">
        <w:rPr>
          <w:rFonts w:ascii="Times New Roman" w:hAnsi="Times New Roman" w:cs="Times New Roman"/>
          <w:sz w:val="28"/>
          <w:szCs w:val="28"/>
        </w:rPr>
        <w:t xml:space="preserve">Направление контрудара танковой группы </w:t>
      </w:r>
      <w:proofErr w:type="spellStart"/>
      <w:r w:rsidRPr="00C31E8E">
        <w:rPr>
          <w:rFonts w:ascii="Times New Roman" w:hAnsi="Times New Roman" w:cs="Times New Roman"/>
          <w:sz w:val="28"/>
          <w:szCs w:val="28"/>
        </w:rPr>
        <w:t>Манштейна</w:t>
      </w:r>
      <w:proofErr w:type="spellEnd"/>
      <w:r w:rsidRPr="00C31E8E">
        <w:rPr>
          <w:rFonts w:ascii="Times New Roman" w:hAnsi="Times New Roman" w:cs="Times New Roman"/>
          <w:sz w:val="28"/>
          <w:szCs w:val="28"/>
        </w:rPr>
        <w:t>.</w:t>
      </w:r>
    </w:p>
    <w:p w:rsidR="00C31E8E" w:rsidRPr="001E0F08" w:rsidRDefault="00C31E8E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E8E" w:rsidRPr="001E0F08" w:rsidRDefault="00C31E8E" w:rsidP="00C31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C1661" wp14:editId="00835312">
            <wp:extent cx="5688341" cy="4010025"/>
            <wp:effectExtent l="0" t="0" r="0" b="0"/>
            <wp:docPr id="3" name="Рисунок 1" descr="D:\Работа Ревазовой\DOCUME~1\GRAD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Ревазовой\DOCUME~1\GRAD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96" cy="406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4B" w:rsidRPr="00772A4B" w:rsidRDefault="00772A4B" w:rsidP="000433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BC37D2">
        <w:rPr>
          <w:b/>
          <w:sz w:val="28"/>
          <w:szCs w:val="28"/>
        </w:rPr>
        <w:t xml:space="preserve"> № </w:t>
      </w:r>
      <w:r w:rsidR="002A6E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2A6E6A">
        <w:rPr>
          <w:b/>
          <w:sz w:val="28"/>
          <w:szCs w:val="28"/>
        </w:rPr>
        <w:t xml:space="preserve">Прочитайте </w:t>
      </w:r>
      <w:r w:rsidR="00976E04">
        <w:rPr>
          <w:b/>
          <w:sz w:val="28"/>
          <w:szCs w:val="28"/>
        </w:rPr>
        <w:t xml:space="preserve">текст </w:t>
      </w:r>
      <w:r w:rsidR="002A6E6A">
        <w:rPr>
          <w:b/>
          <w:sz w:val="28"/>
          <w:szCs w:val="28"/>
        </w:rPr>
        <w:t>и ответьте на вопрос</w:t>
      </w:r>
      <w:r>
        <w:rPr>
          <w:b/>
          <w:sz w:val="28"/>
          <w:szCs w:val="28"/>
        </w:rPr>
        <w:t>.</w:t>
      </w:r>
    </w:p>
    <w:p w:rsidR="00772A4B" w:rsidRPr="00044BAF" w:rsidRDefault="00772A4B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BAF">
        <w:rPr>
          <w:rFonts w:ascii="Times New Roman" w:hAnsi="Times New Roman" w:cs="Times New Roman"/>
          <w:b/>
          <w:i/>
          <w:sz w:val="28"/>
          <w:szCs w:val="28"/>
        </w:rPr>
        <w:t>Из мемуаров Г.</w:t>
      </w:r>
      <w:r w:rsidR="00C91C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BAF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="00BC37D2">
        <w:rPr>
          <w:rFonts w:ascii="Times New Roman" w:hAnsi="Times New Roman" w:cs="Times New Roman"/>
          <w:b/>
          <w:i/>
          <w:sz w:val="28"/>
          <w:szCs w:val="28"/>
        </w:rPr>
        <w:t> Жукова:</w:t>
      </w:r>
      <w:r w:rsidRPr="00044B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2A4B" w:rsidRPr="00772A4B" w:rsidRDefault="00C472BA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>Перебрав все возможные вари</w:t>
      </w:r>
      <w:r w:rsidR="00BC37D2">
        <w:rPr>
          <w:rFonts w:ascii="Times New Roman" w:hAnsi="Times New Roman" w:cs="Times New Roman"/>
          <w:i/>
          <w:sz w:val="28"/>
          <w:szCs w:val="28"/>
        </w:rPr>
        <w:t>анты, мы решили предложить И.</w:t>
      </w:r>
      <w:r w:rsidR="00C91C0F">
        <w:rPr>
          <w:rFonts w:ascii="Times New Roman" w:hAnsi="Times New Roman" w:cs="Times New Roman"/>
          <w:i/>
          <w:sz w:val="28"/>
          <w:szCs w:val="28"/>
        </w:rPr>
        <w:t> </w:t>
      </w:r>
      <w:r w:rsidR="00BC37D2">
        <w:rPr>
          <w:rFonts w:ascii="Times New Roman" w:hAnsi="Times New Roman" w:cs="Times New Roman"/>
          <w:i/>
          <w:sz w:val="28"/>
          <w:szCs w:val="28"/>
        </w:rPr>
        <w:t>В. 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 xml:space="preserve">Сталину следующий план действий: </w:t>
      </w:r>
      <w:r w:rsidR="00BC37D2">
        <w:rPr>
          <w:rFonts w:ascii="Times New Roman" w:hAnsi="Times New Roman" w:cs="Times New Roman"/>
          <w:i/>
          <w:sz w:val="28"/>
          <w:szCs w:val="28"/>
        </w:rPr>
        <w:t>первое −</w:t>
      </w:r>
      <w:r w:rsidR="00772A4B" w:rsidRPr="00772A4B">
        <w:rPr>
          <w:rFonts w:ascii="Times New Roman" w:hAnsi="Times New Roman" w:cs="Times New Roman"/>
          <w:i/>
          <w:sz w:val="28"/>
          <w:szCs w:val="28"/>
        </w:rPr>
        <w:t xml:space="preserve"> активной обороной продолжать изматывать противника, второе</w:t>
      </w:r>
      <w:r w:rsidR="00BC37D2">
        <w:rPr>
          <w:rFonts w:ascii="Times New Roman" w:hAnsi="Times New Roman" w:cs="Times New Roman"/>
          <w:i/>
          <w:sz w:val="28"/>
          <w:szCs w:val="28"/>
        </w:rPr>
        <w:t xml:space="preserve"> −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 xml:space="preserve"> приступить к подготовке контрнаступления, чтобы нанести противнику... такой удар, который резко изменил стратегическую обстановку на юге в нашу пользу... При оценке противника мы исходили из того, ч</w:t>
      </w:r>
      <w:r w:rsidR="00BC37D2">
        <w:rPr>
          <w:rFonts w:ascii="Times New Roman" w:hAnsi="Times New Roman" w:cs="Times New Roman"/>
          <w:i/>
          <w:sz w:val="28"/>
          <w:szCs w:val="28"/>
        </w:rPr>
        <w:t>то фашистская Германия уже не в 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>состоянии выполнить свой стратегич</w:t>
      </w:r>
      <w:r w:rsidR="00BC37D2">
        <w:rPr>
          <w:rFonts w:ascii="Times New Roman" w:hAnsi="Times New Roman" w:cs="Times New Roman"/>
          <w:i/>
          <w:sz w:val="28"/>
          <w:szCs w:val="28"/>
        </w:rPr>
        <w:t>еский план 1942 года. Тех сил и 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 xml:space="preserve">средств, которыми к осени 1942 года располагала Германия, не хватит для 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lastRenderedPageBreak/>
        <w:t>завершения задач ни на Северном Кавказе, ни в районе Дона и Волги... Генеральный штаб на основе данных фронтов изучил сильные и слабые стороны немецких, венгерских, итальянских и румынских войск. Войска сателлитов по сравнению с немецкими были хуже вооружены, менее опытны, недостаточно боеспособны д</w:t>
      </w:r>
      <w:r w:rsidR="00BC37D2">
        <w:rPr>
          <w:rFonts w:ascii="Times New Roman" w:hAnsi="Times New Roman" w:cs="Times New Roman"/>
          <w:i/>
          <w:sz w:val="28"/>
          <w:szCs w:val="28"/>
        </w:rPr>
        <w:t>аже в обороне. И самое главное − их солдаты</w:t>
      </w:r>
      <w:r w:rsidR="005217BE">
        <w:rPr>
          <w:rFonts w:ascii="Times New Roman" w:hAnsi="Times New Roman" w:cs="Times New Roman"/>
          <w:i/>
          <w:sz w:val="28"/>
          <w:szCs w:val="28"/>
        </w:rPr>
        <w:t>,</w:t>
      </w:r>
      <w:r w:rsidR="00BC37D2">
        <w:rPr>
          <w:rFonts w:ascii="Times New Roman" w:hAnsi="Times New Roman" w:cs="Times New Roman"/>
          <w:i/>
          <w:sz w:val="28"/>
          <w:szCs w:val="28"/>
        </w:rPr>
        <w:t xml:space="preserve"> да 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>и многие офицеры не хотели у</w:t>
      </w:r>
      <w:r w:rsidR="00BC37D2">
        <w:rPr>
          <w:rFonts w:ascii="Times New Roman" w:hAnsi="Times New Roman" w:cs="Times New Roman"/>
          <w:i/>
          <w:sz w:val="28"/>
          <w:szCs w:val="28"/>
        </w:rPr>
        <w:t>мирать за чужие интересы на далё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>ких полях России... Положение противника усугублялось ещё и тем, что... у него было очень мало войск в оперативном резерве, не более шести дивизий, да и те были разбросаны на широком фронте... Нам благоприятствовала и оперативная конфигурация всего фронта противника: наши войска занимали охватывающее положение...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772A4B" w:rsidRPr="003D30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2A4B" w:rsidRPr="003563CC" w:rsidRDefault="0033739E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772A4B" w:rsidRPr="00772A4B">
        <w:rPr>
          <w:rFonts w:ascii="Times New Roman" w:hAnsi="Times New Roman" w:cs="Times New Roman"/>
          <w:b/>
          <w:sz w:val="28"/>
          <w:szCs w:val="28"/>
        </w:rPr>
        <w:t>.</w:t>
      </w:r>
      <w:r w:rsidR="00772A4B" w:rsidRPr="00772A4B">
        <w:rPr>
          <w:rFonts w:ascii="Times New Roman" w:hAnsi="Times New Roman" w:cs="Times New Roman"/>
          <w:sz w:val="28"/>
          <w:szCs w:val="28"/>
        </w:rPr>
        <w:t xml:space="preserve"> Какие факторы обеспечили успех советского контрнаступления? Назовите не менее трёх факторов. </w:t>
      </w:r>
    </w:p>
    <w:p w:rsidR="003563CC" w:rsidRDefault="003563CC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63C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A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FC">
        <w:rPr>
          <w:rFonts w:ascii="Times New Roman" w:hAnsi="Times New Roman" w:cs="Times New Roman"/>
          <w:b/>
          <w:sz w:val="28"/>
          <w:szCs w:val="28"/>
        </w:rPr>
        <w:t>№ </w:t>
      </w:r>
      <w:r w:rsidR="002A6E6A">
        <w:rPr>
          <w:rFonts w:ascii="Times New Roman" w:hAnsi="Times New Roman" w:cs="Times New Roman"/>
          <w:b/>
          <w:sz w:val="28"/>
          <w:szCs w:val="28"/>
        </w:rPr>
        <w:t>5</w:t>
      </w:r>
      <w:r w:rsidRPr="0035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4BAF" w:rsidRPr="00044BAF">
        <w:rPr>
          <w:rFonts w:ascii="Times New Roman" w:hAnsi="Times New Roman" w:cs="Times New Roman"/>
          <w:b/>
          <w:sz w:val="28"/>
          <w:szCs w:val="28"/>
        </w:rPr>
        <w:t xml:space="preserve">Прочитайте текст приказа. </w:t>
      </w:r>
      <w:r w:rsidRPr="00044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Дайте краткую характеристику данному документу.</w:t>
      </w:r>
      <w:r w:rsidRPr="00044B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44BAF" w:rsidRPr="00044BAF">
        <w:rPr>
          <w:rFonts w:ascii="Times New Roman" w:hAnsi="Times New Roman" w:cs="Times New Roman"/>
          <w:b/>
          <w:color w:val="000000"/>
          <w:sz w:val="28"/>
          <w:szCs w:val="28"/>
        </w:rPr>
        <w:t>Назовите причины, обусловившие появление приказа №</w:t>
      </w:r>
      <w:r w:rsidR="00BC37D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44BAF" w:rsidRPr="00044BAF">
        <w:rPr>
          <w:rFonts w:ascii="Times New Roman" w:hAnsi="Times New Roman" w:cs="Times New Roman"/>
          <w:b/>
          <w:color w:val="000000"/>
          <w:sz w:val="28"/>
          <w:szCs w:val="28"/>
        </w:rPr>
        <w:t>227</w:t>
      </w:r>
      <w:r w:rsidR="00044BAF" w:rsidRPr="00044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F4192" w:rsidRPr="005F4192" w:rsidRDefault="005F4192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9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Полный текст:</w:t>
      </w:r>
      <w:r w:rsidRPr="005F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F419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http://statehistory.ru/643/Prikaz-227-Ni-shagu-nazad-i-zagradotryady-Krasnoy-Armii/</w:t>
        </w:r>
      </w:hyperlink>
      <w:r w:rsidRPr="005F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4192" w:rsidRDefault="003563CC" w:rsidP="00043322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AE282F"/>
          <w:sz w:val="21"/>
          <w:szCs w:val="21"/>
          <w:lang w:eastAsia="ru-RU"/>
        </w:rPr>
      </w:pPr>
      <w:r w:rsidRPr="00AA2FA3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ПРИКАЗ</w:t>
      </w:r>
      <w:r w:rsidR="005F4192">
        <w:rPr>
          <w:rFonts w:ascii="Arial" w:eastAsia="Times New Roman" w:hAnsi="Arial" w:cs="Arial"/>
          <w:color w:val="AE282F"/>
          <w:sz w:val="21"/>
          <w:lang w:eastAsia="ru-RU"/>
        </w:rPr>
        <w:t xml:space="preserve"> </w:t>
      </w:r>
      <w:r w:rsidRPr="00AA2FA3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Н</w:t>
      </w:r>
      <w:r w:rsidR="005F4192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АРОДНОГО КОМИССАРА ОБОРОНЫ С</w:t>
      </w:r>
      <w:r w:rsidR="0065634A" w:rsidRPr="005F4192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ССР</w:t>
      </w:r>
      <w:r w:rsidR="005F4192">
        <w:rPr>
          <w:rFonts w:ascii="Arial" w:eastAsia="Times New Roman" w:hAnsi="Arial" w:cs="Arial"/>
          <w:color w:val="AE282F"/>
          <w:sz w:val="21"/>
          <w:szCs w:val="21"/>
          <w:lang w:eastAsia="ru-RU"/>
        </w:rPr>
        <w:t xml:space="preserve"> </w:t>
      </w:r>
    </w:p>
    <w:p w:rsidR="00043322" w:rsidRPr="00976E04" w:rsidRDefault="005F4192" w:rsidP="00043322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AE282F"/>
          <w:sz w:val="21"/>
          <w:lang w:eastAsia="ru-RU"/>
        </w:rPr>
      </w:pPr>
      <w:r w:rsidRPr="005F4192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«</w:t>
      </w:r>
      <w:r w:rsidRPr="005F4192">
        <w:rPr>
          <w:rFonts w:ascii="Arial" w:eastAsia="Times New Roman" w:hAnsi="Arial" w:cs="Arial"/>
          <w:bCs/>
          <w:color w:val="AE282F"/>
          <w:sz w:val="21"/>
          <w:szCs w:val="21"/>
          <w:lang w:eastAsia="ru-RU"/>
        </w:rPr>
        <w:t>О мерах по укреплению дисциплины и порядка в Красной Армии и запрещении самовольного отхода с боевых позиций»</w:t>
      </w:r>
      <w:r>
        <w:rPr>
          <w:rFonts w:ascii="Arial" w:eastAsia="Times New Roman" w:hAnsi="Arial" w:cs="Arial"/>
          <w:bCs/>
          <w:color w:val="AE282F"/>
          <w:sz w:val="21"/>
          <w:szCs w:val="21"/>
          <w:lang w:eastAsia="ru-RU"/>
        </w:rPr>
        <w:t xml:space="preserve"> </w:t>
      </w:r>
      <w:r w:rsidR="003563CC" w:rsidRPr="00AA2FA3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№ 227</w:t>
      </w:r>
      <w:r w:rsidR="003563CC" w:rsidRPr="00AA2FA3">
        <w:rPr>
          <w:rFonts w:ascii="Arial" w:eastAsia="Times New Roman" w:hAnsi="Arial" w:cs="Arial"/>
          <w:color w:val="AE282F"/>
          <w:sz w:val="21"/>
          <w:lang w:eastAsia="ru-RU"/>
        </w:rPr>
        <w:t> </w:t>
      </w:r>
    </w:p>
    <w:p w:rsidR="00043322" w:rsidRPr="00976E04" w:rsidRDefault="00043322" w:rsidP="00043322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AE282F"/>
          <w:sz w:val="21"/>
          <w:lang w:eastAsia="ru-RU"/>
        </w:rPr>
      </w:pPr>
      <w:r>
        <w:rPr>
          <w:rFonts w:ascii="Arial" w:eastAsia="Times New Roman" w:hAnsi="Arial" w:cs="Arial"/>
          <w:color w:val="AE282F"/>
          <w:sz w:val="21"/>
          <w:szCs w:val="21"/>
          <w:lang w:eastAsia="ru-RU"/>
        </w:rPr>
        <w:t xml:space="preserve"> </w:t>
      </w:r>
      <w:r w:rsidR="00C472BA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«</w:t>
      </w:r>
      <w:r w:rsidR="003563CC" w:rsidRPr="00AA2FA3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28</w:t>
      </w:r>
      <w:r w:rsidR="00C472BA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»</w:t>
      </w:r>
      <w:r w:rsidR="003563CC" w:rsidRPr="00AA2FA3">
        <w:rPr>
          <w:rFonts w:ascii="Arial" w:eastAsia="Times New Roman" w:hAnsi="Arial" w:cs="Arial"/>
          <w:color w:val="AE282F"/>
          <w:sz w:val="21"/>
          <w:szCs w:val="21"/>
          <w:lang w:eastAsia="ru-RU"/>
        </w:rPr>
        <w:t xml:space="preserve"> июля 1942 г.</w:t>
      </w:r>
      <w:r w:rsidR="003563CC" w:rsidRPr="00AA2FA3">
        <w:rPr>
          <w:rFonts w:ascii="Arial" w:eastAsia="Times New Roman" w:hAnsi="Arial" w:cs="Arial"/>
          <w:color w:val="AE282F"/>
          <w:sz w:val="21"/>
          <w:lang w:eastAsia="ru-RU"/>
        </w:rPr>
        <w:t> </w:t>
      </w:r>
    </w:p>
    <w:p w:rsidR="003563CC" w:rsidRPr="00AA2FA3" w:rsidRDefault="00043322" w:rsidP="00043322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AE282F"/>
          <w:sz w:val="21"/>
          <w:szCs w:val="21"/>
          <w:lang w:eastAsia="ru-RU"/>
        </w:rPr>
      </w:pPr>
      <w:r w:rsidRPr="00AA2FA3">
        <w:rPr>
          <w:rFonts w:ascii="Arial" w:eastAsia="Times New Roman" w:hAnsi="Arial" w:cs="Arial"/>
          <w:color w:val="AE282F"/>
          <w:sz w:val="21"/>
          <w:szCs w:val="21"/>
          <w:lang w:eastAsia="ru-RU"/>
        </w:rPr>
        <w:t xml:space="preserve"> </w:t>
      </w:r>
      <w:r w:rsidR="003563CC" w:rsidRPr="00AA2FA3">
        <w:rPr>
          <w:rFonts w:ascii="Arial" w:eastAsia="Times New Roman" w:hAnsi="Arial" w:cs="Arial"/>
          <w:color w:val="AE282F"/>
          <w:sz w:val="21"/>
          <w:szCs w:val="21"/>
          <w:lang w:eastAsia="ru-RU"/>
        </w:rPr>
        <w:t>Г. Москва</w:t>
      </w:r>
    </w:p>
    <w:p w:rsidR="005F4192" w:rsidRPr="00C91C0F" w:rsidRDefault="005F4192" w:rsidP="00043322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5F419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Враг бросает на фронт все новые силы и, не считаясь с большими для него потерями, лезет вперед, рвется вглубь Советского Союза, захватывает новые районы, опустошает и разоряет наши города и села, насилует, грабит и убивает советское население. Бои идут в районе Воронежа, на Дону, на юге у ворот Северного Кавказа. Немецкие оккупанты рвутся к Сталинграду, к Волге и хотят любой ценой захватить Кубань, Северный Кавказ с их нефтяными и хлебными богатствами. Враг уже захватил Ворошиловград, Старобельск, Россошь, Купянск, Валуйки, Новочеркасск, Ростов-на-Дону, половину Воронежа. Часть войск Южного фронта, идя за паникерами, оставила Ростов и Новочеркасск без серьезного сопротивления и без приказа из Москвы, покрыв свои знамена позором.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Pr="00C91C0F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&lt;…&gt;</w:t>
      </w:r>
    </w:p>
    <w:p w:rsidR="005F4192" w:rsidRPr="00C91C0F" w:rsidRDefault="003563CC" w:rsidP="00043322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A2FA3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Мы потеряли более 70</w:t>
      </w:r>
      <w:r w:rsidR="0004332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миллионов населения, более 800</w:t>
      </w:r>
      <w:r w:rsidR="00043322">
        <w:rPr>
          <w:rFonts w:ascii="Arial" w:eastAsia="Times New Roman" w:hAnsi="Arial" w:cs="Arial"/>
          <w:color w:val="323232"/>
          <w:sz w:val="20"/>
          <w:szCs w:val="20"/>
          <w:lang w:val="en-US" w:eastAsia="ru-RU"/>
        </w:rPr>
        <w:t> </w:t>
      </w:r>
      <w:r w:rsidRPr="00AA2FA3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миллионов пудов хлеба и более 10 миллионов тонн металла в год. У нас нет уже теперь преобладания над немцами ни в людских ресурсах, ни в з</w:t>
      </w:r>
      <w:r w:rsidR="005C450A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апасах хлеба. Отступать дальше </w:t>
      </w:r>
      <w:r w:rsidR="005C450A" w:rsidRPr="005C450A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−</w:t>
      </w:r>
      <w:r w:rsidRPr="00AA2FA3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значит загубить себя и загубить вместе с тем нашу Родину. Надо в корне пресекать разговоры о том, что мы имеем возможность без конца отступать, что у нас много терри</w:t>
      </w:r>
      <w:r w:rsidR="005C450A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тории, что страна наша велика и </w:t>
      </w:r>
      <w:r w:rsidRPr="00AA2FA3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богата, населения много, хлеба всегда будет в избытке. Так</w:t>
      </w:r>
      <w:r w:rsidR="005C450A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ие разговоры являются лживыми и </w:t>
      </w:r>
      <w:r w:rsidRPr="00AA2FA3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вредными, они ослабляют нас и усиливают врага, ибо, если не прекратим отступление</w:t>
      </w:r>
      <w:r w:rsidR="005C450A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,</w:t>
      </w:r>
      <w:r w:rsidRPr="00AA2FA3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останемся без хлеба, без топлива, без металла, без сырья, без фабрик и заводов, без железных дорог. Из этого следует, что пора кончить отступление. Ни шагу назад! Таким теперь должен быть наш главный призыв! </w:t>
      </w:r>
      <w:r w:rsidR="007A4A14" w:rsidRPr="00C91C0F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&lt;…&gt;</w:t>
      </w:r>
    </w:p>
    <w:p w:rsidR="007A4A14" w:rsidRPr="007A4A14" w:rsidRDefault="007A4A14" w:rsidP="007A4A14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7A4A1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Можем ли мы выдержать удар, а потом отбросить врага на запад? Да, можем, ибо наши фабрики и заводы в тылу работают теперь прекрасно и наш фронт получает все больше и больше самолетов, танков, артиллерии, минометов. Чего же у нас не хватает? Не хватает порядка и дисциплины в ротах, полках, дивизиях, в танковых частях, в авиаэскадрильях. В этом теперь наш главный недостаток. Мы должны установить в нашей армии строжайший порядок и железную дисциплину, если мы хотим спасти положение и отстоять свою Родину. &lt;…&gt;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="005C450A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Паникё</w:t>
      </w:r>
      <w:r w:rsidR="003563CC" w:rsidRPr="00AA2FA3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ры и трусы должны истребляться на месте. </w:t>
      </w:r>
      <w:r w:rsidRPr="007A4A1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&lt;…&gt;</w:t>
      </w:r>
    </w:p>
    <w:p w:rsidR="00043322" w:rsidRPr="00C91C0F" w:rsidRDefault="007A4A14" w:rsidP="00043322">
      <w:pPr>
        <w:shd w:val="clear" w:color="auto" w:fill="F3F1EE"/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7A4A1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Верховное Главнокомандование Красной Армии ПРИКАЗЫВАЕТ: 1. Военным советам фронтов и прежде всего командующим фронтами: а) безусловно ликвидировать отступательные настроения в войсках и железной рукой пресекать пропаганду о том, что мы можем и должны якобы отступать и дальше на восток, что от такого отступления не будет якобы вреда; б) безусловно снимать с поста и направлять в Ставку для привлечения к военному суду командующих армиями, допустивших самовольный отход войск с занимаемых позиций, без приказа командования фронта; в) сформировать в пределах фронта от 1 до 3 (смотря по обстановке) штрафных батальонов (по 800 </w:t>
      </w:r>
      <w:r w:rsidRPr="007A4A14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 xml:space="preserve">человек), куда направлять средних и старших командиров и соответствующих политработников всех родов войск, провинившихся в нарушении дисциплины по трусости или неустойчивости, и поставить их на более трудные участки фронта, чтобы дать им возможность искупить кровью свои преступления против Родины. </w:t>
      </w:r>
      <w:r w:rsidRPr="00C91C0F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&lt;…&gt;</w:t>
      </w:r>
    </w:p>
    <w:p w:rsidR="00043322" w:rsidRDefault="007A4A14" w:rsidP="000433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7A4A1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Приказ прочесть во всех ротах, эскадронах, батареях, эскадрильях, командах, штабах. Народный комиссар обороны И. Сталин</w:t>
      </w:r>
    </w:p>
    <w:p w:rsidR="007A4A14" w:rsidRPr="00976E04" w:rsidRDefault="007A4A14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2A6E6A" w:rsidRPr="003563CC" w:rsidRDefault="002A6E6A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F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Задание №</w:t>
      </w:r>
      <w:r w:rsidR="002573F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2573F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</w:t>
      </w:r>
      <w:r w:rsidRPr="0035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Прочитайте письма неме</w:t>
      </w:r>
      <w:r w:rsidR="002573FC">
        <w:rPr>
          <w:rFonts w:ascii="Times New Roman" w:hAnsi="Times New Roman" w:cs="Times New Roman"/>
          <w:b/>
          <w:sz w:val="28"/>
          <w:szCs w:val="28"/>
        </w:rPr>
        <w:t>цких солдат в начале войны и во 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время Сталинградской битвы. Сравните настроения немецких солдат, как они изменились </w:t>
      </w:r>
      <w:r w:rsidR="00044BAF">
        <w:rPr>
          <w:rFonts w:ascii="Times New Roman" w:hAnsi="Times New Roman" w:cs="Times New Roman"/>
          <w:b/>
          <w:sz w:val="28"/>
          <w:szCs w:val="28"/>
        </w:rPr>
        <w:t>в ходе войны. Сделайте выводы.</w:t>
      </w:r>
    </w:p>
    <w:p w:rsidR="002A6E6A" w:rsidRPr="002A6E6A" w:rsidRDefault="002A6E6A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E6A">
        <w:rPr>
          <w:rFonts w:ascii="Times New Roman" w:hAnsi="Times New Roman" w:cs="Times New Roman"/>
          <w:b/>
          <w:color w:val="000000"/>
          <w:sz w:val="24"/>
          <w:szCs w:val="24"/>
        </w:rPr>
        <w:t>Вечер 21 июня 1941</w:t>
      </w:r>
      <w:r w:rsidR="002573F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2A6E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A6E6A" w:rsidRPr="006023AE" w:rsidRDefault="002A6E6A" w:rsidP="0004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Вспоминает унтер-офицер Гельмут 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Колаковски</w:t>
      </w:r>
      <w:proofErr w:type="spellEnd"/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Позд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ним вечером наш взвод собрали в 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сараях и объявили: 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Завтра нам предстоит вступить в битву с мировым большеви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змом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. Лично я был просто поражё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н, это было как </w:t>
      </w:r>
      <w:r w:rsidR="00043322">
        <w:rPr>
          <w:rFonts w:ascii="Times New Roman" w:hAnsi="Times New Roman" w:cs="Times New Roman"/>
          <w:color w:val="000000"/>
          <w:sz w:val="24"/>
          <w:szCs w:val="24"/>
        </w:rPr>
        <w:t>снег на голову, а как же пакт о</w:t>
      </w:r>
      <w:r w:rsidR="0004332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ненападении 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между Германией и Россией? Я всё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время вспоминал тот выпуск 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Дойче</w:t>
      </w:r>
      <w:proofErr w:type="spellEnd"/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вохеншау</w:t>
      </w:r>
      <w:proofErr w:type="spellEnd"/>
      <w:r w:rsidR="00C472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видел дома 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и в котором сообщалось о заключённом договоре. Я не мог и представить, как это мы пойдё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м войной на Советский Союз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. Приказ фюрера вызвал удивление и недоумение рядового состава. 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Можно сказать,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 xml:space="preserve"> мы были огорошены услышанным, −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признавался 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Лотар</w:t>
      </w:r>
      <w:proofErr w:type="spellEnd"/>
      <w:r w:rsidR="0025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73FC">
        <w:rPr>
          <w:rFonts w:ascii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="002573FC">
        <w:rPr>
          <w:rFonts w:ascii="Times New Roman" w:hAnsi="Times New Roman" w:cs="Times New Roman"/>
          <w:color w:val="000000"/>
          <w:sz w:val="24"/>
          <w:szCs w:val="24"/>
        </w:rPr>
        <w:t>, офицер-корректировщик. − Мы все, я подчё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ркиваю это, были изумлены и никак не готовы к подобному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. Но недоумение тут же сменилось облегчением избавления от непонятного и томительного ожидания на восточных границах Германии. Опытные солдаты, захватившие уже почти всю Европу, принялись обсуждать, когда закончится кампания против СССР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 xml:space="preserve">. Слова </w:t>
      </w:r>
      <w:proofErr w:type="spellStart"/>
      <w:r w:rsidR="002573FC">
        <w:rPr>
          <w:rFonts w:ascii="Times New Roman" w:hAnsi="Times New Roman" w:cs="Times New Roman"/>
          <w:color w:val="000000"/>
          <w:sz w:val="24"/>
          <w:szCs w:val="24"/>
        </w:rPr>
        <w:t>Бенно</w:t>
      </w:r>
      <w:proofErr w:type="spellEnd"/>
      <w:r w:rsidR="0025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73FC">
        <w:rPr>
          <w:rFonts w:ascii="Times New Roman" w:hAnsi="Times New Roman" w:cs="Times New Roman"/>
          <w:color w:val="000000"/>
          <w:sz w:val="24"/>
          <w:szCs w:val="24"/>
        </w:rPr>
        <w:t>Цайзера</w:t>
      </w:r>
      <w:proofErr w:type="spellEnd"/>
      <w:r w:rsidR="002573FC">
        <w:rPr>
          <w:rFonts w:ascii="Times New Roman" w:hAnsi="Times New Roman" w:cs="Times New Roman"/>
          <w:color w:val="000000"/>
          <w:sz w:val="24"/>
          <w:szCs w:val="24"/>
        </w:rPr>
        <w:t>, тогда ещё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учившегося на военного водителя,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 общие настроения: 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Всё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это кончится через каких-нибудь три недели, нам было сказано, друг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ие были осторожнее в прогнозах − они считали, что через 2−3 месяца. Нашё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лся один, кто считал, 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что это продлится целый год, но 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мы его на смех подняли: 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А сколько потребовалось, чт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обы разделаться с поляками? А с 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Францией? Ты что, забыл?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Но не все были столь оптимистичны. Эрих 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Менде</w:t>
      </w:r>
      <w:proofErr w:type="spellEnd"/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обер</w:t>
      </w:r>
      <w:proofErr w:type="spellEnd"/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-лейтенант из 8-й 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силезской</w:t>
      </w:r>
      <w:proofErr w:type="spellEnd"/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пехотной дивизии, вспоминает разговор со своим начальником, состоявшийся в эти последние мирные минуты. </w:t>
      </w:r>
      <w:r w:rsidR="00C472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Мой командир был в два раза старше меня, и ему уже приходилось сражаться с русскими под Нарвой в 1917 году, ког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 xml:space="preserve">да он был в звании лейтенанта. </w:t>
      </w:r>
      <w:r w:rsidR="002573FC" w:rsidRPr="002573F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Здесь, на эти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>х бескрайних просторах, мы найдём свою смерть, как Наполеон</w:t>
      </w:r>
      <w:r w:rsidR="002573FC" w:rsidRPr="002573F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573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3FC" w:rsidRPr="002573F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 xml:space="preserve"> не скрывал он пессимизма... </w:t>
      </w:r>
      <w:r w:rsidR="002573FC" w:rsidRPr="00C472BA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6023AE">
        <w:rPr>
          <w:rFonts w:ascii="Times New Roman" w:hAnsi="Times New Roman" w:cs="Times New Roman"/>
          <w:color w:val="000000"/>
          <w:sz w:val="24"/>
          <w:szCs w:val="24"/>
        </w:rPr>
        <w:t>Менде</w:t>
      </w:r>
      <w:proofErr w:type="spellEnd"/>
      <w:r w:rsidRPr="006023AE">
        <w:rPr>
          <w:rFonts w:ascii="Times New Roman" w:hAnsi="Times New Roman" w:cs="Times New Roman"/>
          <w:color w:val="000000"/>
          <w:sz w:val="24"/>
          <w:szCs w:val="24"/>
        </w:rPr>
        <w:t>, запомните этот час, он знаменует конец прежней Германии</w:t>
      </w:r>
      <w:r w:rsidR="002573FC" w:rsidRPr="00C472B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B13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E14" w:rsidRPr="000B3E14" w:rsidRDefault="000B3E14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p w:rsidR="002A6E6A" w:rsidRPr="002A6E6A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Профессор истории опубликовала с</w:t>
      </w:r>
      <w:r w:rsidR="00C472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борник писем солдат вермахта из </w:t>
      </w:r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Сталинградского котла.</w:t>
      </w:r>
      <w:r w:rsidRPr="002A6E6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Часть эти</w:t>
      </w:r>
      <w:r w:rsidR="00C472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х писем нашли на груди убитых в </w:t>
      </w:r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Сталинграде солдат вермахта. Они хранятся в музее-панораме </w:t>
      </w:r>
      <w:r w:rsidR="00C472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«</w:t>
      </w:r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Сталинградская битва</w:t>
      </w:r>
      <w:r w:rsidR="00C472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»</w:t>
      </w:r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. Большую часть пожелтевших от времени посланий родным и близким с войны автор книги доктор исторических наук, профессор кафедры истории </w:t>
      </w:r>
      <w:proofErr w:type="spellStart"/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ВолГУ</w:t>
      </w:r>
      <w:proofErr w:type="spellEnd"/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Нина </w:t>
      </w:r>
      <w:proofErr w:type="spellStart"/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Вашкау</w:t>
      </w:r>
      <w:proofErr w:type="spellEnd"/>
      <w:r w:rsidRPr="00D5371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нашла в архивах Франкфурта-на-Майне и Штутгарта.</w:t>
      </w:r>
    </w:p>
    <w:p w:rsidR="002A6E6A" w:rsidRPr="00D5371D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В</w:t>
      </w: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ыдержки из писем: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23 августа 1942 года:</w:t>
      </w: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</w:t>
      </w:r>
      <w:r w:rsidR="00C472BA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C472BA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Утром я был потрясё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н прекрасным зрелищем: впервые сквозь огонь и дым увидел я Волгу, сп</w:t>
      </w:r>
      <w:r w:rsidR="00C472BA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окойно и величаво текущую в своё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м русле… Почему русские </w:t>
      </w:r>
      <w:r w:rsidR="00C472BA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упё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рлись на этом берегу, неужели они думают воевать на самой кромке? Это безумие</w:t>
      </w:r>
      <w:r w:rsidR="00C472BA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Ноябрь 1942 года:</w:t>
      </w: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</w:t>
      </w:r>
      <w:r w:rsidR="00C472BA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Мы н</w:t>
      </w:r>
      <w:r w:rsidR="00C472BA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адеялись, что до Рождества вернё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мся в Германию, что Сталинград в наших руках. Какое в</w:t>
      </w:r>
      <w:r w:rsidR="00C472BA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еликое заблуждение! Сталинград −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это ад! Этот город превратил нас в толпу бесчувственных мерт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вецов.… Каждый день атакуем. 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lastRenderedPageBreak/>
        <w:t>Но 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даже если утром мы продвигаемся на двадцать метров, вечером нас отбрасывают назад.… Русские не похожи на людей, они сделаны из жел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еза, они не знают усталости, не 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ведают страха. Матросы, на лютом морозе, идут в 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атаку в тельняшках. Физически и 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духовно один русский солдат сильнее целого нашего отделения</w:t>
      </w:r>
      <w:r w:rsidR="00C472BA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4 января 1943 года:</w:t>
      </w: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</w:t>
      </w:r>
      <w:r w:rsidR="00C472BA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Русские снайпе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ры и бронебойщики, несомненно, −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ученики 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Бога. Они подстерегают нас и днё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 и ночью, и не промахиваются. Пятьдесят восемь дней мы штурмовали один-единственный дом. Напрасно ш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турмовали… Никто из нас не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val="en-US" w:eastAsia="ru-RU"/>
        </w:rPr>
        <w:t> 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вернётся в 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Ге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рманию, если только не произойдё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т чудо… Время перешло на сторону русских</w:t>
      </w:r>
      <w:r w:rsidR="00C472BA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="0086765F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5D5E12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Солдат Вермахта Эрих </w:t>
      </w:r>
      <w:proofErr w:type="spellStart"/>
      <w:r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Отт</w:t>
      </w:r>
      <w:proofErr w:type="spellEnd"/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Поведение русских даже в первом бою разительно от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личалось от поведения поляков и 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союзников, потерпевших поражение на Зап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адном фронте. Даже оказавшись в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val="en-US" w:eastAsia="ru-RU"/>
        </w:rPr>
        <w:t> 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кольце окружения, русские стойко оборонялись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Генерал Гюнтер </w:t>
      </w:r>
      <w:proofErr w:type="spellStart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Блюментритт</w:t>
      </w:r>
      <w:proofErr w:type="spellEnd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, начальник штаба 4-й армии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...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Мы переживаем здесь большой кризис, и неизвестно,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чем он закончится. Положение в 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общем и целом настолько критическое, что, по моему скромному разумению, дело похоже на то, что было год тому назад под Москвой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Из письма генерал-лейтенанта фон </w:t>
      </w:r>
      <w:proofErr w:type="spellStart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Гамбленц</w:t>
      </w:r>
      <w:proofErr w:type="spellEnd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 жене. 21.XI.1942 г.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...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Три врага делают нашу 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жизнь очень тяжё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лой: русские, голод, холод. Русские снайперы держат нас под постоянной угрозой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</w:p>
    <w:p w:rsidR="002A6E6A" w:rsidRPr="00755966" w:rsidRDefault="0086765F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Из дневника ефрейтора М. </w:t>
      </w:r>
      <w:proofErr w:type="spellStart"/>
      <w:r w:rsidR="002A6E6A"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Зура</w:t>
      </w:r>
      <w:proofErr w:type="spellEnd"/>
      <w:r w:rsidR="002A6E6A"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. 8.XII.1942 г.</w:t>
      </w:r>
    </w:p>
    <w:p w:rsidR="00280003" w:rsidRPr="00C37380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...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Мы находимся в довольно сложном положении. Русский, оказывается, тоже умеет вести войну, это доказал великий шахматный ход, который он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совершил в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val="en-US" w:eastAsia="ru-RU"/>
        </w:rPr>
        <w:t> 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последние дни, причё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 сделал он это силами не полка и не дивизии, но значительно более крупными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Из письма ефрейтора </w:t>
      </w:r>
      <w:proofErr w:type="spellStart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Бернгарда</w:t>
      </w:r>
      <w:proofErr w:type="spellEnd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 </w:t>
      </w:r>
      <w:proofErr w:type="spellStart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Гебгардта</w:t>
      </w:r>
      <w:proofErr w:type="spellEnd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, п/п 02488, жене. 30.XII.1942 г.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Во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время атаки мы наткнулись на лё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гкий рус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ский танк Т-26, мы тут же его щё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лкнули прямо из 37-миллиметровки. Когда мы стали приближаться, из люка башни высунулся по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 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пояс русский и открыл по нам стрельбу из пистолета. Вскоре выяснилось, что он был без ног, их ему оторвало, когда танк был подбит. И, невз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ирая на это, он палил по нам из 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пистолета!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Артиллерист противотанкового орудия Вермахта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Мы почти не брали пленных, потому что русские всегда дрались до последнего солдата. Они не сдавались. Их закалку с нашей не сравнить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Танкист группы армий </w:t>
      </w:r>
      <w:r w:rsidR="00C472BA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«</w:t>
      </w: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Центр</w:t>
      </w:r>
      <w:r w:rsidR="00C472BA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»</w:t>
      </w: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 Вермахта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После успешного прорыва приграничной обороны 3-й батальон 18-го пехотного полка группы армий </w:t>
      </w:r>
      <w:r w:rsidR="00C472BA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«</w:t>
      </w: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Центр</w:t>
      </w:r>
      <w:r w:rsidR="00C472BA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»</w:t>
      </w: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, насчитывавший 800 человек, бы</w:t>
      </w:r>
      <w:r w:rsidR="0086765F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л обстрелян подразделением из 5 </w:t>
      </w: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солдат. </w:t>
      </w:r>
      <w:r w:rsidR="00C472BA" w:rsidRPr="005B13A1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Pr="005B13A1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Я не ожидал ничего подобного, </w:t>
      </w:r>
      <w:r w:rsidR="0086765F" w:rsidRPr="005B13A1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−</w:t>
      </w:r>
      <w:r w:rsidRPr="005B13A1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признавался командир батальона майор </w:t>
      </w:r>
      <w:proofErr w:type="spellStart"/>
      <w:r w:rsidRPr="005B13A1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Ной</w:t>
      </w:r>
      <w:r w:rsidR="0086765F" w:rsidRPr="005B13A1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хоф</w:t>
      </w:r>
      <w:proofErr w:type="spellEnd"/>
      <w:r w:rsidR="0086765F" w:rsidRPr="005B13A1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своему батальонному врачу. − Это же чистейшее самоубийство − атаковать силы батальона пятё</w:t>
      </w:r>
      <w:r w:rsidRPr="005B13A1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ркой бойцов</w:t>
      </w:r>
      <w:r w:rsidR="00C472BA" w:rsidRPr="005B13A1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Pr="005B13A1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На Восточном фронте мне повстречались люди, которых можно назвать особой расой. Уже первая атака обернулась сражением не на жизнь, а на смерт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Танкист 12-й танковой дивизии Ганс Беккер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В такое просто не поверишь, пока своими глаза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ми не увидишь. Солдаты Красной а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рмии, даже заживо сгорая, продолжали стрелять из полыхавших домов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Офицер 7-й танковой дивизии Вермахта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К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ачественный уровень советских лё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тчико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в куда выше ожидаемого… Ожесточё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нное сопротивление, его массовый характер не соответствуют нашим первоначальным предположениям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="0086765F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Генерал-майор Гофман фон </w:t>
      </w:r>
      <w:proofErr w:type="spellStart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Вальдау</w:t>
      </w:r>
      <w:proofErr w:type="spellEnd"/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Никого ещё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не видел злее этих русских. Н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астоящие цепные псы! Никогда не</w:t>
      </w:r>
      <w:r w:rsidR="0004332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val="en-US" w:eastAsia="ru-RU"/>
        </w:rPr>
        <w:t> 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знаешь, что от них ожидать. И откуда 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у них только берутся танки и всё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остальное?!</w:t>
      </w:r>
      <w:r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»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lastRenderedPageBreak/>
        <w:t xml:space="preserve">Один из солдат группы армий </w:t>
      </w:r>
      <w:r w:rsidR="00C472BA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«</w:t>
      </w: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Центр</w:t>
      </w:r>
      <w:r w:rsidR="00C472BA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»</w:t>
      </w: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 Вермахта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Последние несколько не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дель характеризуются самым серьёзным кризисом, какого мы ещё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не испытывали в войне. Этот кризис, к сожалени</w:t>
      </w:r>
      <w:r w:rsidR="0086765F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ю, поразил ... всю Германию. Он символизируется одним словом −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Сталинград</w:t>
      </w: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  <w:r w:rsidR="002A6E6A"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 xml:space="preserve">Ульрих фон </w:t>
      </w:r>
      <w:proofErr w:type="spellStart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Хассель</w:t>
      </w:r>
      <w:proofErr w:type="spellEnd"/>
      <w:r w:rsidRPr="00755966">
        <w:rPr>
          <w:rFonts w:ascii="Times New Roman" w:eastAsia="Times New Roman" w:hAnsi="Times New Roman" w:cs="Times New Roman"/>
          <w:b/>
          <w:color w:val="242F33"/>
          <w:spacing w:val="2"/>
          <w:sz w:val="24"/>
          <w:szCs w:val="24"/>
          <w:lang w:eastAsia="ru-RU"/>
        </w:rPr>
        <w:t>, дипломат, февраль 1943 г.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Из письма неизвестного немецкого солдата:</w:t>
      </w:r>
    </w:p>
    <w:p w:rsidR="002A6E6A" w:rsidRPr="00755966" w:rsidRDefault="00C472B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«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Это письмо мне оч</w:t>
      </w:r>
      <w:r w:rsidR="005D5E1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ень тяжело писать, каким же тяжё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лым </w:t>
      </w:r>
      <w:r w:rsidR="005D5E1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оно будет для тебя! К сожалению, в нё</w:t>
      </w:r>
      <w:r w:rsidR="002A6E6A"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м нерадостные вести. Я ждал десять дней, но ситуация не улучшилась.</w:t>
      </w:r>
    </w:p>
    <w:p w:rsidR="002A6E6A" w:rsidRPr="00755966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А теперь наше положение стало настолько хуже, что громко говорят о том, что мы очень скоро будем совершенно отрезаны от внешнего мира. Нас заверили, что эта почта наверняка будет отправлена. Если бы я был уверен, что представи</w:t>
      </w:r>
      <w:r w:rsidR="005D5E1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тся другая возможность, я бы ещё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 xml:space="preserve"> подождал, но я в этом не уверен и </w:t>
      </w:r>
      <w:r w:rsidR="005D5E12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потому, плохо ли, хорошо ли, но должен сказать всё</w:t>
      </w: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.</w:t>
      </w:r>
    </w:p>
    <w:p w:rsidR="002A6E6A" w:rsidRPr="005D5E12" w:rsidRDefault="002A6E6A" w:rsidP="0004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</w:pPr>
      <w:r w:rsidRPr="00755966">
        <w:rPr>
          <w:rFonts w:ascii="Times New Roman" w:eastAsia="Times New Roman" w:hAnsi="Times New Roman" w:cs="Times New Roman"/>
          <w:bCs/>
          <w:i/>
          <w:color w:val="242F33"/>
          <w:spacing w:val="2"/>
          <w:sz w:val="24"/>
          <w:szCs w:val="24"/>
          <w:lang w:eastAsia="ru-RU"/>
        </w:rPr>
        <w:t>Для меня война окончена</w:t>
      </w:r>
      <w:r w:rsidRPr="00755966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…</w:t>
      </w:r>
      <w:r w:rsidR="00C472BA">
        <w:rPr>
          <w:rFonts w:ascii="Times New Roman" w:eastAsia="Times New Roman" w:hAnsi="Times New Roman" w:cs="Times New Roman"/>
          <w:i/>
          <w:color w:val="242F33"/>
          <w:spacing w:val="2"/>
          <w:sz w:val="24"/>
          <w:szCs w:val="24"/>
          <w:lang w:eastAsia="ru-RU"/>
        </w:rPr>
        <w:t>»</w:t>
      </w:r>
    </w:p>
    <w:sectPr w:rsidR="002A6E6A" w:rsidRPr="005D5E12" w:rsidSect="002800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22EB"/>
    <w:multiLevelType w:val="hybridMultilevel"/>
    <w:tmpl w:val="8EC4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5BA8"/>
    <w:multiLevelType w:val="hybridMultilevel"/>
    <w:tmpl w:val="9624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7091"/>
    <w:multiLevelType w:val="hybridMultilevel"/>
    <w:tmpl w:val="A07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DE"/>
    <w:rsid w:val="00043322"/>
    <w:rsid w:val="00044BAF"/>
    <w:rsid w:val="000B3E14"/>
    <w:rsid w:val="00180939"/>
    <w:rsid w:val="001F59E1"/>
    <w:rsid w:val="002573FC"/>
    <w:rsid w:val="00280003"/>
    <w:rsid w:val="002A6E6A"/>
    <w:rsid w:val="002C6E34"/>
    <w:rsid w:val="00312CC3"/>
    <w:rsid w:val="0033739E"/>
    <w:rsid w:val="003563CC"/>
    <w:rsid w:val="003E6CB3"/>
    <w:rsid w:val="004950DF"/>
    <w:rsid w:val="005217BE"/>
    <w:rsid w:val="00575019"/>
    <w:rsid w:val="005B13A1"/>
    <w:rsid w:val="005C450A"/>
    <w:rsid w:val="005D5E12"/>
    <w:rsid w:val="005F4192"/>
    <w:rsid w:val="006147DA"/>
    <w:rsid w:val="0065634A"/>
    <w:rsid w:val="00772A4B"/>
    <w:rsid w:val="007A4A14"/>
    <w:rsid w:val="0086765F"/>
    <w:rsid w:val="00976E04"/>
    <w:rsid w:val="009D5C6F"/>
    <w:rsid w:val="009E7111"/>
    <w:rsid w:val="00A14F47"/>
    <w:rsid w:val="00A5533E"/>
    <w:rsid w:val="00AB287F"/>
    <w:rsid w:val="00BC37D2"/>
    <w:rsid w:val="00C31E8E"/>
    <w:rsid w:val="00C37380"/>
    <w:rsid w:val="00C472BA"/>
    <w:rsid w:val="00C91C0F"/>
    <w:rsid w:val="00E03BF2"/>
    <w:rsid w:val="00E925DE"/>
    <w:rsid w:val="00EA0A38"/>
    <w:rsid w:val="00E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73D99-272F-4689-993E-B9DDF43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5DE"/>
    <w:rPr>
      <w:b/>
      <w:bCs/>
    </w:rPr>
  </w:style>
  <w:style w:type="table" w:styleId="a5">
    <w:name w:val="Table Grid"/>
    <w:basedOn w:val="a1"/>
    <w:uiPriority w:val="59"/>
    <w:rsid w:val="00E9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3CC"/>
  </w:style>
  <w:style w:type="paragraph" w:styleId="a8">
    <w:name w:val="List Paragraph"/>
    <w:basedOn w:val="a"/>
    <w:uiPriority w:val="34"/>
    <w:qFormat/>
    <w:rsid w:val="00044B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4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ehistory.ru/643/Prikaz-227-Ni-shagu-nazad-i-zagradotryady-Krasnoy-Arm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melina_si</dc:creator>
  <cp:lastModifiedBy>Яна Ковшилло</cp:lastModifiedBy>
  <cp:revision>22</cp:revision>
  <cp:lastPrinted>2017-05-02T13:48:00Z</cp:lastPrinted>
  <dcterms:created xsi:type="dcterms:W3CDTF">2017-02-02T09:30:00Z</dcterms:created>
  <dcterms:modified xsi:type="dcterms:W3CDTF">2017-08-15T11:39:00Z</dcterms:modified>
</cp:coreProperties>
</file>