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E59" w:rsidRDefault="00422E59" w:rsidP="001A0E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2E59">
        <w:rPr>
          <w:rFonts w:ascii="Times New Roman" w:hAnsi="Times New Roman" w:cs="Times New Roman"/>
          <w:sz w:val="28"/>
          <w:szCs w:val="28"/>
        </w:rPr>
        <w:t>Материалы для учащихся</w:t>
      </w:r>
    </w:p>
    <w:p w:rsidR="001A0E08" w:rsidRDefault="001A0E08" w:rsidP="001A0E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2E59" w:rsidRPr="002B24A7" w:rsidRDefault="00854AF6" w:rsidP="001A0E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Материалы к заданию </w:t>
      </w:r>
      <w:r w:rsidR="00422E59" w:rsidRPr="002B24A7">
        <w:rPr>
          <w:rFonts w:ascii="Times New Roman" w:hAnsi="Times New Roman" w:cs="Times New Roman"/>
          <w:b/>
          <w:sz w:val="28"/>
          <w:szCs w:val="28"/>
        </w:rPr>
        <w:t>1</w:t>
      </w:r>
    </w:p>
    <w:p w:rsidR="00422E59" w:rsidRPr="00422E59" w:rsidRDefault="003D53AC" w:rsidP="001A0E08">
      <w:pPr>
        <w:spacing w:after="0" w:line="240" w:lineRule="auto"/>
        <w:ind w:left="-567" w:right="-143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hyperlink r:id="rId5" w:history="1">
        <w:r w:rsidR="00422E59" w:rsidRPr="00422E5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http://www.relga.ru/Environ/WebObjects/tgu-www.woa/wa/Main?searchPattern=%D0%A7%D0%B8%D1%87%D0%B8%D0%BA%D0%BE%D0%B2&amp;textid=4033&amp;level1=main&amp;level2=articles</w:t>
        </w:r>
      </w:hyperlink>
    </w:p>
    <w:p w:rsidR="00E24A81" w:rsidRPr="00E24A81" w:rsidRDefault="00E24A81" w:rsidP="001A0E08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422E59" w:rsidRPr="002B24A7" w:rsidRDefault="00854AF6" w:rsidP="001A0E08">
      <w:pPr>
        <w:spacing w:after="0" w:line="240" w:lineRule="auto"/>
        <w:jc w:val="both"/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>Материалы к заданию </w:t>
      </w:r>
      <w:r w:rsidR="00422E59" w:rsidRPr="002B24A7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>2</w:t>
      </w:r>
    </w:p>
    <w:p w:rsidR="002B24A7" w:rsidRPr="002B24A7" w:rsidRDefault="003D53AC" w:rsidP="001A0E08">
      <w:pPr>
        <w:shd w:val="clear" w:color="auto" w:fill="FFFFFF"/>
        <w:spacing w:after="0" w:line="240" w:lineRule="auto"/>
        <w:ind w:left="-567" w:right="-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="002B24A7" w:rsidRPr="002B24A7">
          <w:rPr>
            <w:rFonts w:ascii="Times New Roman" w:eastAsia="Times New Roman" w:hAnsi="Times New Roman" w:cs="Times New Roman"/>
            <w:bCs/>
            <w:iCs/>
            <w:sz w:val="28"/>
            <w:szCs w:val="28"/>
            <w:u w:val="single"/>
            <w:lang w:eastAsia="ru-RU"/>
          </w:rPr>
          <w:t>Аннуитет</w:t>
        </w:r>
      </w:hyperlink>
      <w:r w:rsidR="00E24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</w:t>
      </w:r>
      <w:r w:rsidR="002B24A7" w:rsidRPr="002B2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E24A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лат. </w:t>
      </w:r>
      <w:proofErr w:type="spellStart"/>
      <w:r w:rsidR="00E24A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annuitas</w:t>
      </w:r>
      <w:proofErr w:type="spellEnd"/>
      <w:r w:rsidR="00E24A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— ежегодный платё</w:t>
      </w:r>
      <w:r w:rsidR="002B24A7" w:rsidRPr="002B24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ж</w:t>
      </w:r>
      <w:r w:rsidR="00E24A81">
        <w:rPr>
          <w:rFonts w:ascii="Times New Roman" w:eastAsia="Times New Roman" w:hAnsi="Times New Roman" w:cs="Times New Roman"/>
          <w:sz w:val="28"/>
          <w:szCs w:val="28"/>
          <w:lang w:eastAsia="ru-RU"/>
        </w:rPr>
        <w:t>) —</w:t>
      </w:r>
      <w:r w:rsidR="002B24A7" w:rsidRPr="002B2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платежи, выплачиваемые равными </w:t>
      </w:r>
      <w:r w:rsidR="00E24A8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денежными суммами через определё</w:t>
      </w:r>
      <w:r w:rsidR="002B24A7" w:rsidRPr="002B24A7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нные промежутки времени</w:t>
      </w:r>
      <w:r w:rsidR="00E24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(как правило, ежемесячно) в счё</w:t>
      </w:r>
      <w:r w:rsidR="002B24A7" w:rsidRPr="002B24A7">
        <w:rPr>
          <w:rFonts w:ascii="Times New Roman" w:eastAsia="Times New Roman" w:hAnsi="Times New Roman" w:cs="Times New Roman"/>
          <w:sz w:val="28"/>
          <w:szCs w:val="28"/>
          <w:lang w:eastAsia="ru-RU"/>
        </w:rPr>
        <w:t>т погашения полученного кредита (займа) и процентов по нему.</w:t>
      </w:r>
    </w:p>
    <w:p w:rsidR="002B24A7" w:rsidRPr="002B24A7" w:rsidRDefault="002B24A7" w:rsidP="005C4892">
      <w:pPr>
        <w:shd w:val="clear" w:color="auto" w:fill="FFFFFF"/>
        <w:spacing w:after="0" w:line="240" w:lineRule="auto"/>
        <w:ind w:left="-567" w:right="-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</w:t>
      </w:r>
      <w:proofErr w:type="spellStart"/>
      <w:r w:rsidRPr="002B24A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аннуитетных</w:t>
      </w:r>
      <w:proofErr w:type="spellEnd"/>
      <w:r w:rsidRPr="002B2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</w:t>
      </w:r>
      <w:r w:rsidR="00E24A81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атежей в зависимости от определё</w:t>
      </w:r>
      <w:r w:rsidRPr="002B24A7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нных условий производится по одной из трёх формул, самая часто используемая из которых:</w:t>
      </w:r>
    </w:p>
    <w:p w:rsidR="002B24A7" w:rsidRPr="002B24A7" w:rsidRDefault="002B24A7" w:rsidP="005C4892">
      <w:pPr>
        <w:shd w:val="clear" w:color="auto" w:fill="FFFFFF"/>
        <w:spacing w:after="0" w:line="240" w:lineRule="auto"/>
        <w:ind w:left="-567" w:right="-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r>
          <w:rPr>
            <w:rFonts w:ascii="Cambria Math" w:eastAsia="Times New Roman" w:hAnsi="Cambria Math" w:cs="Times New Roman"/>
            <w:sz w:val="32"/>
            <w:szCs w:val="32"/>
            <w:lang w:eastAsia="ru-RU"/>
          </w:rPr>
          <m:t>x∙</m:t>
        </m:r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  <w:lang w:eastAsia="ru-RU"/>
              </w:rPr>
              <m:t>%(мес.)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  <w:lang w:eastAsia="ru-RU"/>
              </w:rPr>
              <m:t>1-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32"/>
                    <w:szCs w:val="32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32"/>
                    <w:szCs w:val="32"/>
                    <w:lang w:eastAsia="ru-RU"/>
                  </w:rPr>
                  <m:t>(1+%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32"/>
                        <w:szCs w:val="32"/>
                        <w:lang w:eastAsia="ru-RU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32"/>
                        <w:szCs w:val="32"/>
                        <w:lang w:eastAsia="ru-RU"/>
                      </w:rPr>
                      <m:t>мес.</m:t>
                    </m:r>
                  </m:e>
                </m:d>
                <m:r>
                  <w:rPr>
                    <w:rFonts w:ascii="Cambria Math" w:eastAsia="Times New Roman" w:hAnsi="Cambria Math" w:cs="Times New Roman"/>
                    <w:sz w:val="32"/>
                    <w:szCs w:val="32"/>
                    <w:lang w:eastAsia="ru-RU"/>
                  </w:rPr>
                  <m:t>)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32"/>
                    <w:szCs w:val="32"/>
                    <w:lang w:eastAsia="ru-RU"/>
                  </w:rPr>
                  <m:t>-(</m:t>
                </m:r>
                <m:r>
                  <w:rPr>
                    <w:rFonts w:ascii="Cambria Math" w:eastAsia="Times New Roman" w:hAnsi="Cambria Math" w:cs="Times New Roman"/>
                    <w:sz w:val="32"/>
                    <w:szCs w:val="32"/>
                    <w:lang w:val="en-US" w:eastAsia="ru-RU"/>
                  </w:rPr>
                  <m:t>pp</m:t>
                </m:r>
                <m:r>
                  <w:rPr>
                    <w:rFonts w:ascii="Cambria Math" w:eastAsia="Times New Roman" w:hAnsi="Cambria Math" w:cs="Times New Roman"/>
                    <w:sz w:val="32"/>
                    <w:szCs w:val="32"/>
                    <w:lang w:eastAsia="ru-RU"/>
                  </w:rPr>
                  <m:t>-1)</m:t>
                </m:r>
              </m:sup>
            </m:sSup>
          </m:den>
        </m:f>
      </m:oMath>
      <w:r w:rsidRPr="002B2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 </w:t>
      </w:r>
      <w:r w:rsidRPr="002B24A7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x</w:t>
      </w:r>
      <w:r w:rsidR="00E24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</w:t>
      </w:r>
      <w:r w:rsidRPr="002B2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сумма кредита, %</w:t>
      </w:r>
      <w:r w:rsidR="00E24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(мес.) —</w:t>
      </w:r>
      <w:r w:rsidRPr="002B2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месячная процентная ставка (1/12 годовой ставки в абсолютной величине), </w:t>
      </w:r>
      <w:proofErr w:type="spellStart"/>
      <w:r w:rsidRPr="002B24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рр</w:t>
      </w:r>
      <w:proofErr w:type="spellEnd"/>
      <w:r w:rsidR="00E24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</w:t>
      </w:r>
      <w:r w:rsidRPr="002B2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периодов платежа (при ежемесячных платежах один год составляет 12 периодов)</w:t>
      </w:r>
    </w:p>
    <w:p w:rsidR="002B24A7" w:rsidRDefault="002B24A7" w:rsidP="004A5F7B">
      <w:pPr>
        <w:shd w:val="clear" w:color="auto" w:fill="FFFFFF"/>
        <w:spacing w:after="0" w:line="240" w:lineRule="auto"/>
        <w:ind w:left="-567" w:right="-142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24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условии</w:t>
      </w:r>
      <w:r w:rsidR="00E24A81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первый платёж предварительный —</w:t>
      </w:r>
      <w:r w:rsidRPr="002B2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2B24A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аннуитетный</w:t>
      </w:r>
      <w:proofErr w:type="spellEnd"/>
      <w:r w:rsidRPr="002B24A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правило включает в себя только проценты, начисленные за период времени с даты</w:t>
      </w:r>
      <w:r w:rsidR="00E24A8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B2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следующей за датой выдачи кредита</w:t>
      </w:r>
      <w:r w:rsidR="00E24A8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B2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последнее число месяца, остальные платежи (</w:t>
      </w:r>
      <w:r w:rsidR="00E24A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рр</w:t>
      </w:r>
      <w:r w:rsidRPr="002B24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-1</w:t>
      </w:r>
      <w:r w:rsidR="00E24A81">
        <w:rPr>
          <w:rFonts w:ascii="Times New Roman" w:eastAsia="Times New Roman" w:hAnsi="Times New Roman" w:cs="Times New Roman"/>
          <w:sz w:val="28"/>
          <w:szCs w:val="28"/>
          <w:lang w:eastAsia="ru-RU"/>
        </w:rPr>
        <w:t>) —</w:t>
      </w:r>
      <w:r w:rsidRPr="002B2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24A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аннуитетные</w:t>
      </w:r>
      <w:proofErr w:type="spellEnd"/>
      <w:r w:rsidRPr="002B2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B24A7" w:rsidRDefault="002B24A7" w:rsidP="004A5F7B">
      <w:pPr>
        <w:spacing w:after="0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Готовая финансовая функция</w:t>
      </w:r>
      <w:r w:rsidRPr="002B24A7">
        <w:rPr>
          <w:rFonts w:ascii="Times New Roman" w:hAnsi="Times New Roman" w:cs="Times New Roman"/>
          <w:sz w:val="28"/>
          <w:szCs w:val="28"/>
        </w:rPr>
        <w:t xml:space="preserve"> ПЛТ </w:t>
      </w:r>
      <w:proofErr w:type="spellStart"/>
      <w:r w:rsidRPr="002B24A7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2B24A7">
        <w:rPr>
          <w:rFonts w:ascii="Times New Roman" w:hAnsi="Times New Roman" w:cs="Times New Roman"/>
          <w:sz w:val="28"/>
          <w:szCs w:val="28"/>
        </w:rPr>
        <w:t xml:space="preserve"> </w:t>
      </w:r>
      <w:r w:rsidRPr="002B24A7"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Pr="002B24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4A7">
        <w:rPr>
          <w:rFonts w:ascii="Times New Roman" w:hAnsi="Times New Roman" w:cs="Times New Roman"/>
          <w:sz w:val="28"/>
          <w:szCs w:val="28"/>
        </w:rPr>
        <w:t>Excel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854AF6" w:rsidRPr="002B24A7" w:rsidRDefault="00854AF6" w:rsidP="004A5F7B">
      <w:pPr>
        <w:spacing w:after="0"/>
        <w:ind w:left="-567" w:right="-143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22E59" w:rsidRDefault="002B24A7" w:rsidP="004A5F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8F69FC5" wp14:editId="085C4015">
            <wp:extent cx="4303278" cy="360045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т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94" t="1475" r="5264" b="12297"/>
                    <a:stretch/>
                  </pic:blipFill>
                  <pic:spPr bwMode="auto">
                    <a:xfrm>
                      <a:off x="0" y="0"/>
                      <a:ext cx="4313719" cy="3609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C4892" w:rsidRDefault="005C4892" w:rsidP="00854A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4AF6" w:rsidRDefault="00854AF6" w:rsidP="00854A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24A7" w:rsidRPr="002B24A7" w:rsidRDefault="00854AF6" w:rsidP="00854A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Материалы к заданию </w:t>
      </w:r>
      <w:r w:rsidR="002B24A7" w:rsidRPr="002B24A7">
        <w:rPr>
          <w:rFonts w:ascii="Times New Roman" w:hAnsi="Times New Roman" w:cs="Times New Roman"/>
          <w:b/>
          <w:sz w:val="28"/>
          <w:szCs w:val="28"/>
        </w:rPr>
        <w:t>3</w:t>
      </w:r>
    </w:p>
    <w:p w:rsidR="002B24A7" w:rsidRPr="002B24A7" w:rsidRDefault="002B24A7" w:rsidP="00854AF6">
      <w:pPr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2B24A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Сложным процентом называется сумма дохода, которая образуется в результате инвестирования денег при условии, что сумма начисленного простого процента не выплачивается в конце каждого периода, а присоединяется к сумме основного вклада и в следующем платежном периоде сама приносит доход.</w:t>
      </w:r>
    </w:p>
    <w:p w:rsidR="002B24A7" w:rsidRPr="002B24A7" w:rsidRDefault="00854AF6" w:rsidP="005C4892">
      <w:pPr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Сложные проценты —</w:t>
      </w:r>
      <w:r w:rsidR="002B24A7" w:rsidRPr="002B24A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это проценты, полученные на начисленные проценты.</w:t>
      </w:r>
    </w:p>
    <w:p w:rsidR="002B24A7" w:rsidRPr="002B24A7" w:rsidRDefault="00854AF6" w:rsidP="005C4892">
      <w:pPr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Формула сложного процента —</w:t>
      </w:r>
      <w:r w:rsidR="002B24A7" w:rsidRPr="002B24A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это формула, по которой рассчитывается итоговая сумма с учётом начисления процентов. </w:t>
      </w:r>
    </w:p>
    <w:p w:rsidR="002B24A7" w:rsidRPr="002B24A7" w:rsidRDefault="002B24A7" w:rsidP="005C4892">
      <w:pPr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ru-RU"/>
        </w:rPr>
      </w:pPr>
      <w:r w:rsidRPr="002B24A7"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val="en-US" w:eastAsia="ru-RU"/>
        </w:rPr>
        <w:t>S</w:t>
      </w:r>
      <w:r w:rsidRPr="002B24A7"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eastAsia="ru-RU"/>
        </w:rPr>
        <w:t xml:space="preserve">=х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(1+</w:t>
      </w:r>
      <w:r w:rsidRPr="002B24A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0,01</w:t>
      </w:r>
      <w:r w:rsidRPr="002B24A7"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eastAsia="ru-RU"/>
        </w:rPr>
        <w:t>а</w:t>
      </w:r>
      <w:r w:rsidRPr="002B24A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)</w:t>
      </w:r>
      <w:r w:rsidRPr="002B24A7"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vertAlign w:val="superscript"/>
          <w:lang w:eastAsia="ru-RU"/>
        </w:rPr>
        <w:t>n</w:t>
      </w:r>
      <w:r w:rsidR="00854AF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—</w:t>
      </w:r>
      <w:r w:rsidRPr="002B24A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периодическое увеличение некоторой величины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на одно и то же число процентов</w:t>
      </w:r>
      <w:r w:rsidRPr="002B24A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.</w:t>
      </w:r>
    </w:p>
    <w:p w:rsidR="002B24A7" w:rsidRDefault="002B24A7" w:rsidP="005C4892">
      <w:pPr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2B24A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В данных формулах: переменная</w:t>
      </w:r>
      <w:r w:rsidRPr="002B24A7"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eastAsia="ru-RU"/>
        </w:rPr>
        <w:t xml:space="preserve"> х</w:t>
      </w:r>
      <w:r w:rsidR="00854AF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—</w:t>
      </w:r>
      <w:r w:rsidRPr="002B24A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это начальный вклад, сумма; </w:t>
      </w:r>
      <w:r w:rsidR="00854AF6"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eastAsia="ru-RU"/>
        </w:rPr>
        <w:t>а —</w:t>
      </w:r>
      <w:r w:rsidRPr="002B24A7"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eastAsia="ru-RU"/>
        </w:rPr>
        <w:t xml:space="preserve"> </w:t>
      </w:r>
      <w:r w:rsidRPr="002B24A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проценты годовых; </w:t>
      </w:r>
      <w:r w:rsidR="00854AF6"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eastAsia="ru-RU"/>
        </w:rPr>
        <w:t>n —</w:t>
      </w:r>
      <w:r w:rsidRPr="002B24A7"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eastAsia="ru-RU"/>
        </w:rPr>
        <w:t xml:space="preserve"> </w:t>
      </w:r>
      <w:r w:rsidRPr="002B24A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срок размещения вклада в банке.</w:t>
      </w:r>
    </w:p>
    <w:p w:rsidR="002B24A7" w:rsidRDefault="002B24A7" w:rsidP="005C4892">
      <w:pPr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Напомним, что формула наращивания простых процентов в тех же обозначениях будет таковой:</w:t>
      </w:r>
      <w:r w:rsidRPr="002B24A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2B24A7">
        <w:rPr>
          <w:rFonts w:ascii="Times New Roman" w:eastAsia="Calibri" w:hAnsi="Times New Roman" w:cs="Times New Roman"/>
          <w:i/>
          <w:sz w:val="28"/>
          <w:szCs w:val="28"/>
          <w:lang w:val="en-US"/>
        </w:rPr>
        <w:t>S</w:t>
      </w:r>
      <w:r w:rsidRPr="002B24A7">
        <w:rPr>
          <w:rFonts w:ascii="Times New Roman" w:eastAsia="Calibri" w:hAnsi="Times New Roman" w:cs="Times New Roman"/>
          <w:sz w:val="28"/>
          <w:szCs w:val="28"/>
        </w:rPr>
        <w:t>=</w:t>
      </w:r>
      <w:r w:rsidRPr="002B24A7"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eastAsia="ru-RU"/>
        </w:rPr>
        <w:t>х</w:t>
      </w:r>
      <w:r w:rsidR="00854AF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(1+</w:t>
      </w:r>
      <w:r w:rsidRPr="002B24A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0,01</w:t>
      </w:r>
      <w:r w:rsidRPr="002B24A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 w:eastAsia="ru-RU"/>
        </w:rPr>
        <w:t>a</w:t>
      </w:r>
      <w:r w:rsidRPr="002B24A7"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val="en-US" w:eastAsia="ru-RU"/>
        </w:rPr>
        <w:t>n</w:t>
      </w:r>
      <w:r w:rsidRPr="002B24A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.</w:t>
      </w:r>
    </w:p>
    <w:p w:rsidR="002B24A7" w:rsidRDefault="002B24A7" w:rsidP="004A5F7B">
      <w:pPr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2B24A7" w:rsidRDefault="00AC46DB" w:rsidP="004A5F7B">
      <w:pPr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t>Материалы к заданию </w:t>
      </w:r>
      <w:r w:rsidR="002B24A7" w:rsidRPr="002B24A7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t>4</w:t>
      </w:r>
    </w:p>
    <w:p w:rsidR="004D7DE6" w:rsidRPr="004D7DE6" w:rsidRDefault="004D7DE6" w:rsidP="004D7DE6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435FE5EE" wp14:editId="5104A5B7">
            <wp:simplePos x="0" y="0"/>
            <wp:positionH relativeFrom="column">
              <wp:posOffset>-337185</wp:posOffset>
            </wp:positionH>
            <wp:positionV relativeFrom="paragraph">
              <wp:posOffset>35560</wp:posOffset>
            </wp:positionV>
            <wp:extent cx="1647825" cy="2008505"/>
            <wp:effectExtent l="0" t="0" r="9525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ётр_Боклевский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2008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Художником</w:t>
      </w:r>
      <w:r w:rsidR="005C4892">
        <w:rPr>
          <w:rFonts w:ascii="Times New Roman" w:hAnsi="Times New Roman" w:cs="Times New Roman"/>
          <w:sz w:val="28"/>
          <w:szCs w:val="28"/>
        </w:rPr>
        <w:t>-иллюстратор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="00AC46DB">
        <w:rPr>
          <w:rFonts w:ascii="Times New Roman" w:hAnsi="Times New Roman" w:cs="Times New Roman"/>
          <w:sz w:val="28"/>
          <w:szCs w:val="28"/>
        </w:rPr>
        <w:t>поэмы Н.В. Гоголя «Мё</w:t>
      </w:r>
      <w:r w:rsidR="005C4892">
        <w:rPr>
          <w:rFonts w:ascii="Times New Roman" w:hAnsi="Times New Roman" w:cs="Times New Roman"/>
          <w:sz w:val="28"/>
          <w:szCs w:val="28"/>
        </w:rPr>
        <w:t>ртвые души»</w:t>
      </w:r>
      <w:r w:rsidR="00AC46DB">
        <w:rPr>
          <w:rFonts w:ascii="Times New Roman" w:hAnsi="Times New Roman" w:cs="Times New Roman"/>
          <w:sz w:val="28"/>
          <w:szCs w:val="28"/>
        </w:rPr>
        <w:t xml:space="preserve"> и романа Ф.М. </w:t>
      </w:r>
      <w:r w:rsidR="0019731D">
        <w:rPr>
          <w:rFonts w:ascii="Times New Roman" w:hAnsi="Times New Roman" w:cs="Times New Roman"/>
          <w:sz w:val="28"/>
          <w:szCs w:val="28"/>
        </w:rPr>
        <w:t>Достоевского «Прес</w:t>
      </w:r>
      <w:r w:rsidR="007E3730">
        <w:rPr>
          <w:rFonts w:ascii="Times New Roman" w:hAnsi="Times New Roman" w:cs="Times New Roman"/>
          <w:sz w:val="28"/>
          <w:szCs w:val="28"/>
        </w:rPr>
        <w:t>тупление и наказание»</w:t>
      </w:r>
      <w:r w:rsidR="00AC46DB">
        <w:rPr>
          <w:rFonts w:ascii="Times New Roman" w:hAnsi="Times New Roman" w:cs="Times New Roman"/>
          <w:sz w:val="28"/>
          <w:szCs w:val="28"/>
        </w:rPr>
        <w:t xml:space="preserve"> являлся П.М. 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Боклевский</w:t>
      </w:r>
      <w:proofErr w:type="spellEnd"/>
      <w:r w:rsidR="00AC46DB">
        <w:rPr>
          <w:rFonts w:ascii="Times New Roman" w:hAnsi="Times New Roman" w:cs="Times New Roman"/>
          <w:sz w:val="28"/>
          <w:szCs w:val="28"/>
        </w:rPr>
        <w:t xml:space="preserve"> (1816–</w:t>
      </w:r>
      <w:r w:rsidRPr="004D7DE6">
        <w:rPr>
          <w:rFonts w:ascii="Times New Roman" w:hAnsi="Times New Roman" w:cs="Times New Roman"/>
          <w:sz w:val="28"/>
          <w:szCs w:val="28"/>
        </w:rPr>
        <w:t>1897) — один из крупнейших русских художников-иллюстраторов.</w:t>
      </w:r>
    </w:p>
    <w:p w:rsidR="002B24A7" w:rsidRPr="004A5F7B" w:rsidRDefault="00AC46DB" w:rsidP="004D7DE6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П.М. </w:t>
      </w:r>
      <w:proofErr w:type="spellStart"/>
      <w:r w:rsidR="00BE604E">
        <w:rPr>
          <w:rFonts w:ascii="Times New Roman" w:hAnsi="Times New Roman" w:cs="Times New Roman"/>
          <w:sz w:val="28"/>
          <w:szCs w:val="28"/>
        </w:rPr>
        <w:t>Боклевский</w:t>
      </w:r>
      <w:proofErr w:type="spellEnd"/>
      <w:r w:rsidR="004D7DE6">
        <w:rPr>
          <w:rFonts w:ascii="Times New Roman" w:hAnsi="Times New Roman" w:cs="Times New Roman"/>
          <w:sz w:val="28"/>
          <w:szCs w:val="28"/>
        </w:rPr>
        <w:t xml:space="preserve"> р</w:t>
      </w:r>
      <w:r w:rsidR="004D7DE6" w:rsidRPr="004D7DE6">
        <w:rPr>
          <w:rFonts w:ascii="Times New Roman" w:hAnsi="Times New Roman" w:cs="Times New Roman"/>
          <w:sz w:val="28"/>
          <w:szCs w:val="28"/>
        </w:rPr>
        <w:t xml:space="preserve">одился в </w:t>
      </w:r>
      <w:r w:rsidR="004D7DE6">
        <w:rPr>
          <w:rFonts w:ascii="Times New Roman" w:hAnsi="Times New Roman" w:cs="Times New Roman"/>
          <w:sz w:val="28"/>
          <w:szCs w:val="28"/>
        </w:rPr>
        <w:t xml:space="preserve">селе </w:t>
      </w:r>
      <w:proofErr w:type="spellStart"/>
      <w:r w:rsidR="004D7DE6">
        <w:rPr>
          <w:rFonts w:ascii="Times New Roman" w:hAnsi="Times New Roman" w:cs="Times New Roman"/>
          <w:sz w:val="28"/>
          <w:szCs w:val="28"/>
        </w:rPr>
        <w:t>Елшино</w:t>
      </w:r>
      <w:proofErr w:type="spellEnd"/>
      <w:r w:rsidR="004D7DE6">
        <w:rPr>
          <w:rFonts w:ascii="Times New Roman" w:hAnsi="Times New Roman" w:cs="Times New Roman"/>
          <w:sz w:val="28"/>
          <w:szCs w:val="28"/>
        </w:rPr>
        <w:t xml:space="preserve"> Рязанской губернии</w:t>
      </w:r>
      <w:r w:rsidR="004D7DE6" w:rsidRPr="004D7DE6">
        <w:rPr>
          <w:rFonts w:ascii="Times New Roman" w:hAnsi="Times New Roman" w:cs="Times New Roman"/>
          <w:sz w:val="28"/>
          <w:szCs w:val="28"/>
        </w:rPr>
        <w:t xml:space="preserve"> в семье военного. Учился в Мос</w:t>
      </w:r>
      <w:r w:rsidR="004D7DE6">
        <w:rPr>
          <w:rFonts w:ascii="Times New Roman" w:hAnsi="Times New Roman" w:cs="Times New Roman"/>
          <w:sz w:val="28"/>
          <w:szCs w:val="28"/>
        </w:rPr>
        <w:t>ковском университете</w:t>
      </w:r>
      <w:r>
        <w:rPr>
          <w:rFonts w:ascii="Times New Roman" w:hAnsi="Times New Roman" w:cs="Times New Roman"/>
          <w:sz w:val="28"/>
          <w:szCs w:val="28"/>
        </w:rPr>
        <w:t>, служил губернским секретарё</w:t>
      </w:r>
      <w:r w:rsidR="004D7DE6">
        <w:rPr>
          <w:rFonts w:ascii="Times New Roman" w:hAnsi="Times New Roman" w:cs="Times New Roman"/>
          <w:sz w:val="28"/>
          <w:szCs w:val="28"/>
        </w:rPr>
        <w:t>м в Рязани. Н</w:t>
      </w:r>
      <w:r w:rsidR="004D7DE6" w:rsidRPr="004D7DE6">
        <w:rPr>
          <w:rFonts w:ascii="Times New Roman" w:hAnsi="Times New Roman" w:cs="Times New Roman"/>
          <w:sz w:val="28"/>
          <w:szCs w:val="28"/>
        </w:rPr>
        <w:t xml:space="preserve">аходясь в Петербурге, брал уроки у профессора петербургской </w:t>
      </w:r>
      <w:r>
        <w:rPr>
          <w:rFonts w:ascii="Times New Roman" w:hAnsi="Times New Roman" w:cs="Times New Roman"/>
          <w:sz w:val="28"/>
          <w:szCs w:val="28"/>
        </w:rPr>
        <w:t>Академии художеств живописца А.Е. </w:t>
      </w:r>
      <w:r w:rsidR="004D7DE6" w:rsidRPr="004D7DE6">
        <w:rPr>
          <w:rFonts w:ascii="Times New Roman" w:hAnsi="Times New Roman" w:cs="Times New Roman"/>
          <w:sz w:val="28"/>
          <w:szCs w:val="28"/>
        </w:rPr>
        <w:t>Егорова, с 1845</w:t>
      </w:r>
      <w:r>
        <w:rPr>
          <w:rFonts w:ascii="Times New Roman" w:hAnsi="Times New Roman" w:cs="Times New Roman"/>
          <w:sz w:val="28"/>
          <w:szCs w:val="28"/>
        </w:rPr>
        <w:t xml:space="preserve"> посещал академический класс К.П. Брюллова и мастерскую П.К. </w:t>
      </w:r>
      <w:proofErr w:type="spellStart"/>
      <w:r w:rsidR="004D7DE6" w:rsidRPr="004D7DE6">
        <w:rPr>
          <w:rFonts w:ascii="Times New Roman" w:hAnsi="Times New Roman" w:cs="Times New Roman"/>
          <w:sz w:val="28"/>
          <w:szCs w:val="28"/>
        </w:rPr>
        <w:t>Клодта</w:t>
      </w:r>
      <w:proofErr w:type="spellEnd"/>
      <w:r w:rsidR="004D7DE6" w:rsidRPr="004D7DE6">
        <w:rPr>
          <w:rFonts w:ascii="Times New Roman" w:hAnsi="Times New Roman" w:cs="Times New Roman"/>
          <w:sz w:val="28"/>
          <w:szCs w:val="28"/>
        </w:rPr>
        <w:t>. В Рязани скандальную славу получили его карикатуры на самодурство местного</w:t>
      </w:r>
      <w:r>
        <w:rPr>
          <w:rFonts w:ascii="Times New Roman" w:hAnsi="Times New Roman" w:cs="Times New Roman"/>
          <w:sz w:val="28"/>
          <w:szCs w:val="28"/>
        </w:rPr>
        <w:t xml:space="preserve"> губернатора П.С. </w:t>
      </w:r>
      <w:r w:rsidR="004D7DE6">
        <w:rPr>
          <w:rFonts w:ascii="Times New Roman" w:hAnsi="Times New Roman" w:cs="Times New Roman"/>
          <w:sz w:val="28"/>
          <w:szCs w:val="28"/>
        </w:rPr>
        <w:t>Кожина</w:t>
      </w:r>
      <w:r w:rsidR="004D7DE6" w:rsidRPr="004D7DE6">
        <w:rPr>
          <w:rFonts w:ascii="Times New Roman" w:hAnsi="Times New Roman" w:cs="Times New Roman"/>
          <w:sz w:val="28"/>
          <w:szCs w:val="28"/>
        </w:rPr>
        <w:t>. Позднее жил в основном в Москве. Последний период жизни художника был труден из-за бедности и болезней, но над иллюстрациями он работал чуть ли не до самой смерти.</w:t>
      </w:r>
    </w:p>
    <w:p w:rsidR="004E0B22" w:rsidRDefault="00BE604E" w:rsidP="004E0B22">
      <w:pPr>
        <w:shd w:val="clear" w:color="auto" w:fill="FFFFFF"/>
        <w:spacing w:after="0" w:line="336" w:lineRule="atLeast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03BD85F" wp14:editId="72E89804">
            <wp:simplePos x="0" y="0"/>
            <wp:positionH relativeFrom="column">
              <wp:posOffset>3710940</wp:posOffset>
            </wp:positionH>
            <wp:positionV relativeFrom="paragraph">
              <wp:posOffset>709295</wp:posOffset>
            </wp:positionV>
            <wp:extent cx="2209800" cy="1598930"/>
            <wp:effectExtent l="0" t="0" r="0" b="127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V_Img_vovo389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1598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46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Иллюстраторами романа М.Е. </w:t>
      </w:r>
      <w:r w:rsidR="004E0B22" w:rsidRPr="004E0B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Салтыкова-Щедрина «Господа Головлёвы» были </w:t>
      </w:r>
      <w:proofErr w:type="spellStart"/>
      <w:r w:rsidR="0095707F" w:rsidRPr="00957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Кукрыниксы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Кукры</w:t>
      </w:r>
      <w:r w:rsidR="004E0B22" w:rsidRPr="004E0B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никсы</w:t>
      </w:r>
      <w:proofErr w:type="spellEnd"/>
      <w:r w:rsidR="00AC4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творческий коллектив </w:t>
      </w:r>
      <w:hyperlink r:id="rId10" w:tooltip="СССР" w:history="1">
        <w:r w:rsidR="0095707F" w:rsidRPr="009570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советских</w:t>
        </w:r>
      </w:hyperlink>
      <w:r w:rsidR="00AC4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1" w:tooltip="Художник" w:history="1">
        <w:r w:rsidR="0095707F" w:rsidRPr="009570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художников</w:t>
        </w:r>
      </w:hyperlink>
      <w:r w:rsidR="0095707F" w:rsidRPr="0095707F">
        <w:rPr>
          <w:rFonts w:ascii="Times New Roman" w:eastAsia="Times New Roman" w:hAnsi="Times New Roman" w:cs="Times New Roman"/>
          <w:sz w:val="28"/>
          <w:szCs w:val="28"/>
          <w:lang w:eastAsia="ru-RU"/>
        </w:rPr>
        <w:t>-графиков и живописцев, в котор</w:t>
      </w:r>
      <w:r w:rsidR="00AC4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ый входили действительные члены </w:t>
      </w:r>
      <w:hyperlink r:id="rId12" w:tooltip="АХ СССР" w:history="1">
        <w:r w:rsidR="0095707F" w:rsidRPr="009570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АХ</w:t>
        </w:r>
        <w:r w:rsidR="00AC46D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</w:t>
        </w:r>
        <w:r w:rsidR="0095707F" w:rsidRPr="009570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СССР</w:t>
        </w:r>
      </w:hyperlink>
      <w:r w:rsidR="00AC4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(1947), </w:t>
      </w:r>
      <w:hyperlink r:id="rId13" w:tooltip="Народный художник СССР" w:history="1">
        <w:r w:rsidR="0095707F" w:rsidRPr="009570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народные художники СССР</w:t>
        </w:r>
      </w:hyperlink>
      <w:r w:rsidR="00AC4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707F" w:rsidRPr="0095707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14" w:tooltip="1958" w:history="1">
        <w:r w:rsidR="0095707F" w:rsidRPr="009570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1958</w:t>
        </w:r>
      </w:hyperlink>
      <w:r w:rsidR="00AC4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hyperlink r:id="rId15" w:tooltip="Герой Социалистического Труда" w:history="1">
        <w:r w:rsidR="0095707F" w:rsidRPr="009570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Герои Социалистического Труда</w:t>
        </w:r>
      </w:hyperlink>
      <w:r w:rsidR="00AC4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6" w:tooltip="Куприянов, Михаил Васильевич" w:history="1">
        <w:r w:rsidR="0095707F" w:rsidRPr="009570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Михаил Куприянов</w:t>
        </w:r>
      </w:hyperlink>
      <w:r w:rsidR="00AC4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707F" w:rsidRPr="0095707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17" w:tooltip="1903" w:history="1">
        <w:r w:rsidR="0095707F" w:rsidRPr="009570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1903</w:t>
        </w:r>
      </w:hyperlink>
      <w:r w:rsidR="00AC46D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hyperlink r:id="rId18" w:tooltip="1991" w:history="1">
        <w:r w:rsidR="0095707F" w:rsidRPr="009570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1991</w:t>
        </w:r>
      </w:hyperlink>
      <w:r w:rsidR="00AC4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hyperlink r:id="rId19" w:tooltip="Крылов, Порфирий Никитич (художник)" w:history="1">
        <w:r w:rsidR="0095707F" w:rsidRPr="009570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Порфирий Крылов</w:t>
        </w:r>
      </w:hyperlink>
      <w:r w:rsidR="00AC4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707F" w:rsidRPr="0095707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20" w:tooltip="1902" w:history="1">
        <w:r w:rsidR="0095707F" w:rsidRPr="009570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1902</w:t>
        </w:r>
      </w:hyperlink>
      <w:r w:rsidR="00AC46D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hyperlink r:id="rId21" w:tooltip="1990" w:history="1">
        <w:r w:rsidR="0095707F" w:rsidRPr="009570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1990</w:t>
        </w:r>
      </w:hyperlink>
      <w:r w:rsidR="00AC4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</w:t>
      </w:r>
      <w:hyperlink r:id="rId22" w:tooltip="Соколов, Николай Александрович (художник)" w:history="1">
        <w:r w:rsidR="0095707F" w:rsidRPr="009570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Николай Соколов</w:t>
        </w:r>
      </w:hyperlink>
      <w:r w:rsidR="00AC4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707F" w:rsidRPr="0095707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23" w:tooltip="1903" w:history="1">
        <w:r w:rsidR="0095707F" w:rsidRPr="009570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1903</w:t>
        </w:r>
      </w:hyperlink>
      <w:r w:rsidR="00AC46D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hyperlink r:id="rId24" w:tooltip="2000" w:history="1">
        <w:r w:rsidR="0095707F" w:rsidRPr="009570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2000</w:t>
        </w:r>
      </w:hyperlink>
      <w:r w:rsidR="0095707F" w:rsidRPr="0095707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5707F" w:rsidRDefault="003D53AC" w:rsidP="004E0B22">
      <w:pPr>
        <w:shd w:val="clear" w:color="auto" w:fill="FFFFFF"/>
        <w:spacing w:after="0" w:line="336" w:lineRule="atLeast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5" w:tooltip="Псевдоним" w:history="1">
        <w:r w:rsidR="0095707F" w:rsidRPr="009570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Псевдоним</w:t>
        </w:r>
      </w:hyperlink>
      <w:r w:rsidR="00077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7734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Кукрыниксы</w:t>
      </w:r>
      <w:proofErr w:type="spellEnd"/>
      <w:r w:rsidR="00077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707F" w:rsidRPr="009570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</w:t>
      </w:r>
      <w:r w:rsidR="00077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тавлен из первых слогов фамилий </w:t>
      </w:r>
      <w:r w:rsidR="0095707F" w:rsidRPr="009570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Ку</w:t>
      </w:r>
      <w:r w:rsidR="00077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приянова и </w:t>
      </w:r>
      <w:r w:rsidR="0095707F" w:rsidRPr="009570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Кры</w:t>
      </w:r>
      <w:r w:rsidR="0095707F" w:rsidRPr="0095707F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лова, а также первых трёх бу</w:t>
      </w:r>
      <w:r w:rsidR="00077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 имени и первой буквы фамилии </w:t>
      </w:r>
      <w:r w:rsidR="0095707F" w:rsidRPr="009570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Ник</w:t>
      </w:r>
      <w:r w:rsidR="00077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олая </w:t>
      </w:r>
      <w:r w:rsidR="0095707F" w:rsidRPr="009570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</w:t>
      </w:r>
      <w:r w:rsidR="0095707F" w:rsidRPr="00957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околова. Три художника работали </w:t>
      </w:r>
      <w:r w:rsidR="0095707F" w:rsidRPr="009570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методом коллективного творчества</w:t>
      </w:r>
      <w:r w:rsidR="004E0B22">
        <w:rPr>
          <w:rFonts w:ascii="Times New Roman" w:eastAsia="Times New Roman" w:hAnsi="Times New Roman" w:cs="Times New Roman"/>
          <w:sz w:val="28"/>
          <w:szCs w:val="28"/>
          <w:lang w:eastAsia="ru-RU"/>
        </w:rPr>
        <w:t>. И</w:t>
      </w:r>
      <w:r w:rsidR="0095707F" w:rsidRPr="00957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звестность им принесли многочисленные карикатуры и книжные иллю</w:t>
      </w:r>
      <w:r w:rsidR="004E0B2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страции, созданные в</w:t>
      </w:r>
      <w:r w:rsidR="0095707F" w:rsidRPr="00957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карикатурном стиле.</w:t>
      </w:r>
    </w:p>
    <w:p w:rsidR="00D2307A" w:rsidRDefault="00BE604E" w:rsidP="00D2307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41576DE8" wp14:editId="52203027">
            <wp:simplePos x="0" y="0"/>
            <wp:positionH relativeFrom="column">
              <wp:posOffset>-364490</wp:posOffset>
            </wp:positionH>
            <wp:positionV relativeFrom="paragraph">
              <wp:posOffset>27940</wp:posOffset>
            </wp:positionV>
            <wp:extent cx="1609725" cy="2011680"/>
            <wp:effectExtent l="0" t="0" r="9525" b="762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LI-40.jpg"/>
                    <pic:cNvPicPr/>
                  </pic:nvPicPr>
                  <pic:blipFill rotWithShape="1">
                    <a:blip r:embed="rId26">
                      <a:extLst>
                        <a:ext uri="{BEBA8EAE-BF5A-486C-A8C5-ECC9F3942E4B}">
                          <a14:imgProps xmlns:a14="http://schemas.microsoft.com/office/drawing/2010/main">
                            <a14:imgLayer r:embed="rId27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26" r="14286" b="13310"/>
                    <a:stretch/>
                  </pic:blipFill>
                  <pic:spPr bwMode="auto">
                    <a:xfrm>
                      <a:off x="0" y="0"/>
                      <a:ext cx="1609725" cy="2011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307A" w:rsidRPr="00D2307A">
        <w:rPr>
          <w:rFonts w:ascii="Times New Roman" w:hAnsi="Times New Roman" w:cs="Times New Roman"/>
          <w:sz w:val="28"/>
          <w:szCs w:val="28"/>
        </w:rPr>
        <w:t>Одним из</w:t>
      </w:r>
      <w:r w:rsidR="00D2307A">
        <w:t xml:space="preserve"> </w:t>
      </w:r>
      <w:r w:rsidR="00D2307A">
        <w:rPr>
          <w:rFonts w:ascii="Times New Roman" w:hAnsi="Times New Roman" w:cs="Times New Roman"/>
          <w:sz w:val="28"/>
          <w:szCs w:val="28"/>
        </w:rPr>
        <w:t xml:space="preserve">авторов </w:t>
      </w:r>
      <w:r w:rsidR="003A4D74">
        <w:rPr>
          <w:rFonts w:ascii="Times New Roman" w:hAnsi="Times New Roman" w:cs="Times New Roman"/>
          <w:sz w:val="28"/>
          <w:szCs w:val="28"/>
        </w:rPr>
        <w:t>иллюстраций к повести О. де </w:t>
      </w:r>
      <w:r w:rsidR="00D2307A" w:rsidRPr="00D2307A">
        <w:rPr>
          <w:rFonts w:ascii="Times New Roman" w:hAnsi="Times New Roman" w:cs="Times New Roman"/>
          <w:sz w:val="28"/>
          <w:szCs w:val="28"/>
        </w:rPr>
        <w:t>Бальзака «Гоб</w:t>
      </w:r>
      <w:r w:rsidR="003A4D74">
        <w:rPr>
          <w:rFonts w:ascii="Times New Roman" w:hAnsi="Times New Roman" w:cs="Times New Roman"/>
          <w:sz w:val="28"/>
          <w:szCs w:val="28"/>
        </w:rPr>
        <w:t xml:space="preserve">сек» являлся Самуил </w:t>
      </w:r>
      <w:proofErr w:type="spellStart"/>
      <w:r w:rsidR="003A4D74">
        <w:rPr>
          <w:rFonts w:ascii="Times New Roman" w:hAnsi="Times New Roman" w:cs="Times New Roman"/>
          <w:sz w:val="28"/>
          <w:szCs w:val="28"/>
        </w:rPr>
        <w:t>Адливанкин</w:t>
      </w:r>
      <w:proofErr w:type="spellEnd"/>
      <w:r w:rsidR="003A4D74">
        <w:rPr>
          <w:rFonts w:ascii="Times New Roman" w:hAnsi="Times New Roman" w:cs="Times New Roman"/>
          <w:sz w:val="28"/>
          <w:szCs w:val="28"/>
        </w:rPr>
        <w:t>.</w:t>
      </w:r>
    </w:p>
    <w:p w:rsidR="00D2307A" w:rsidRPr="00D2307A" w:rsidRDefault="00D2307A" w:rsidP="00D2307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307A">
        <w:rPr>
          <w:rFonts w:ascii="Times New Roman" w:hAnsi="Times New Roman" w:cs="Times New Roman"/>
          <w:sz w:val="28"/>
          <w:szCs w:val="28"/>
        </w:rPr>
        <w:t xml:space="preserve">Самуил Яковлевич </w:t>
      </w:r>
      <w:proofErr w:type="spellStart"/>
      <w:r w:rsidRPr="00D2307A">
        <w:rPr>
          <w:rFonts w:ascii="Times New Roman" w:hAnsi="Times New Roman" w:cs="Times New Roman"/>
          <w:sz w:val="28"/>
          <w:szCs w:val="28"/>
        </w:rPr>
        <w:t>Адливанкин</w:t>
      </w:r>
      <w:proofErr w:type="spellEnd"/>
      <w:r w:rsidRPr="00D2307A">
        <w:rPr>
          <w:rFonts w:ascii="Times New Roman" w:hAnsi="Times New Roman" w:cs="Times New Roman"/>
          <w:sz w:val="28"/>
          <w:szCs w:val="28"/>
        </w:rPr>
        <w:t xml:space="preserve"> (1897</w:t>
      </w:r>
      <w:r w:rsidR="003A4D7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1966</w:t>
      </w:r>
      <w:r w:rsidRPr="00D2307A">
        <w:rPr>
          <w:rFonts w:ascii="Times New Roman" w:hAnsi="Times New Roman" w:cs="Times New Roman"/>
          <w:sz w:val="28"/>
          <w:szCs w:val="28"/>
        </w:rPr>
        <w:t xml:space="preserve">) первоначальное художественное образование получил в Одесском художественном училище. </w:t>
      </w:r>
    </w:p>
    <w:p w:rsidR="00D2307A" w:rsidRPr="00D2307A" w:rsidRDefault="003A4D74" w:rsidP="00D2307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1918 </w:t>
      </w:r>
      <w:r w:rsidR="00D2307A" w:rsidRPr="00D2307A">
        <w:rPr>
          <w:rFonts w:ascii="Times New Roman" w:hAnsi="Times New Roman" w:cs="Times New Roman"/>
          <w:sz w:val="28"/>
          <w:szCs w:val="28"/>
        </w:rPr>
        <w:t xml:space="preserve">г. работал в </w:t>
      </w:r>
      <w:r>
        <w:rPr>
          <w:rFonts w:ascii="Times New Roman" w:hAnsi="Times New Roman" w:cs="Times New Roman"/>
          <w:sz w:val="28"/>
          <w:szCs w:val="28"/>
        </w:rPr>
        <w:t>мастерской В.Е. </w:t>
      </w:r>
      <w:r w:rsidR="00D2307A" w:rsidRPr="00D2307A">
        <w:rPr>
          <w:rFonts w:ascii="Times New Roman" w:hAnsi="Times New Roman" w:cs="Times New Roman"/>
          <w:sz w:val="28"/>
          <w:szCs w:val="28"/>
        </w:rPr>
        <w:t xml:space="preserve">Татлина, затем, переехав в Самару, работал над плакатом, занимался художественной росписью клубов. </w:t>
      </w:r>
    </w:p>
    <w:p w:rsidR="00D2307A" w:rsidRPr="00D2307A" w:rsidRDefault="003A4D74" w:rsidP="00D2307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1921 </w:t>
      </w:r>
      <w:r w:rsidR="00D2307A" w:rsidRPr="00D2307A">
        <w:rPr>
          <w:rFonts w:ascii="Times New Roman" w:hAnsi="Times New Roman" w:cs="Times New Roman"/>
          <w:sz w:val="28"/>
          <w:szCs w:val="28"/>
        </w:rPr>
        <w:t>г., возвратившись в Москву, начал работать в области станковой живописи. Один из орган</w:t>
      </w:r>
      <w:r>
        <w:rPr>
          <w:rFonts w:ascii="Times New Roman" w:hAnsi="Times New Roman" w:cs="Times New Roman"/>
          <w:sz w:val="28"/>
          <w:szCs w:val="28"/>
        </w:rPr>
        <w:t>изаторов Нового о-ва живописи («НОЖ»</w:t>
      </w:r>
      <w:r w:rsidR="00D2307A" w:rsidRPr="00D2307A">
        <w:rPr>
          <w:rFonts w:ascii="Times New Roman" w:hAnsi="Times New Roman" w:cs="Times New Roman"/>
          <w:sz w:val="28"/>
          <w:szCs w:val="28"/>
        </w:rPr>
        <w:t xml:space="preserve">); работал по графике, иллюстрации, карикатуре и плакату. </w:t>
      </w:r>
    </w:p>
    <w:p w:rsidR="00D2307A" w:rsidRPr="00D2307A" w:rsidRDefault="00052BDA" w:rsidP="00D2307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367F3265" wp14:editId="48BD2D46">
            <wp:simplePos x="0" y="0"/>
            <wp:positionH relativeFrom="column">
              <wp:posOffset>4406265</wp:posOffset>
            </wp:positionH>
            <wp:positionV relativeFrom="paragraph">
              <wp:posOffset>63500</wp:posOffset>
            </wp:positionV>
            <wp:extent cx="1503045" cy="1791335"/>
            <wp:effectExtent l="0" t="0" r="1905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6666666.JP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3045" cy="1791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4D74">
        <w:rPr>
          <w:rFonts w:ascii="Times New Roman" w:hAnsi="Times New Roman" w:cs="Times New Roman"/>
          <w:sz w:val="28"/>
          <w:szCs w:val="28"/>
        </w:rPr>
        <w:t>С 1929 </w:t>
      </w:r>
      <w:r w:rsidR="00D2307A" w:rsidRPr="00D2307A">
        <w:rPr>
          <w:rFonts w:ascii="Times New Roman" w:hAnsi="Times New Roman" w:cs="Times New Roman"/>
          <w:sz w:val="28"/>
          <w:szCs w:val="28"/>
        </w:rPr>
        <w:t xml:space="preserve">г. работает главным образом по станковой живописи. Участник многих выставок. </w:t>
      </w:r>
    </w:p>
    <w:p w:rsidR="002B24A7" w:rsidRDefault="00052BDA" w:rsidP="00052BD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Некоторые его </w:t>
      </w:r>
      <w:r w:rsidR="00D2307A" w:rsidRPr="00D2307A">
        <w:rPr>
          <w:rFonts w:ascii="Times New Roman" w:hAnsi="Times New Roman" w:cs="Times New Roman"/>
          <w:sz w:val="28"/>
          <w:szCs w:val="28"/>
        </w:rPr>
        <w:t xml:space="preserve">работы </w:t>
      </w:r>
      <w:r>
        <w:rPr>
          <w:rFonts w:ascii="Times New Roman" w:hAnsi="Times New Roman" w:cs="Times New Roman"/>
          <w:sz w:val="28"/>
          <w:szCs w:val="28"/>
        </w:rPr>
        <w:t xml:space="preserve">выставлены </w:t>
      </w:r>
      <w:r w:rsidR="003A4D74">
        <w:rPr>
          <w:rFonts w:ascii="Times New Roman" w:hAnsi="Times New Roman" w:cs="Times New Roman"/>
          <w:sz w:val="28"/>
          <w:szCs w:val="28"/>
        </w:rPr>
        <w:t>в Государственной</w:t>
      </w:r>
      <w:r w:rsidR="00D2307A" w:rsidRPr="00D2307A">
        <w:rPr>
          <w:rFonts w:ascii="Times New Roman" w:hAnsi="Times New Roman" w:cs="Times New Roman"/>
          <w:sz w:val="28"/>
          <w:szCs w:val="28"/>
        </w:rPr>
        <w:t xml:space="preserve"> Третьяков</w:t>
      </w:r>
      <w:r>
        <w:rPr>
          <w:rFonts w:ascii="Times New Roman" w:hAnsi="Times New Roman" w:cs="Times New Roman"/>
          <w:sz w:val="28"/>
          <w:szCs w:val="28"/>
        </w:rPr>
        <w:t xml:space="preserve">ской галерее. </w:t>
      </w:r>
    </w:p>
    <w:p w:rsidR="00E53F72" w:rsidRDefault="00052BDA" w:rsidP="0070160A">
      <w:pPr>
        <w:spacing w:after="0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 пьес</w:t>
      </w:r>
      <w:r w:rsidR="003A4D7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 А.Н. </w:t>
      </w:r>
      <w:r w:rsidR="006316B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Островского «Бешеные де</w:t>
      </w:r>
      <w:r w:rsidR="003A4D7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ньги» в 1981 </w:t>
      </w:r>
      <w:r w:rsidR="00323324" w:rsidRPr="00052BD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году Евгением Матвеевым </w:t>
      </w:r>
      <w:r w:rsidRPr="00052BD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на киностудии «Мосфильм» </w:t>
      </w:r>
      <w:r w:rsidR="003A4D7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был снят одноимё</w:t>
      </w:r>
      <w:r w:rsidR="00323324" w:rsidRPr="00052BD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нный </w:t>
      </w:r>
      <w:r w:rsidRPr="00052BD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художественный </w:t>
      </w:r>
      <w:r w:rsidR="00323324" w:rsidRPr="00052BD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фильм.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Роль Саввы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Геннадича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Василькова в фильме исполнил актер Александр Михайлов.</w:t>
      </w:r>
    </w:p>
    <w:p w:rsidR="0070160A" w:rsidRPr="0070160A" w:rsidRDefault="0070160A" w:rsidP="0070160A">
      <w:pPr>
        <w:spacing w:after="0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E53F72" w:rsidRDefault="003A4D74" w:rsidP="003A4D7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Материалы к заданию </w:t>
      </w:r>
      <w:r w:rsidR="00E53F72" w:rsidRPr="00E53F7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8</w:t>
      </w:r>
    </w:p>
    <w:p w:rsidR="00E53F72" w:rsidRPr="00E53F72" w:rsidRDefault="003A4D74" w:rsidP="00E53F7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1958 </w:t>
      </w:r>
      <w:r w:rsidR="00E53F72" w:rsidRPr="00E53F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году</w:t>
      </w:r>
      <w:r w:rsidR="00E53F72" w:rsidRPr="00E53F72">
        <w:rPr>
          <w:rFonts w:ascii="Times New Roman" w:hAnsi="Times New Roman" w:cs="Times New Roman"/>
          <w:sz w:val="28"/>
          <w:szCs w:val="28"/>
        </w:rPr>
        <w:t xml:space="preserve"> </w:t>
      </w:r>
      <w:r w:rsidR="00E53F72" w:rsidRPr="00E53F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мотивам первой части романа Ф.М. </w:t>
      </w:r>
      <w:r w:rsidR="00E53F72" w:rsidRPr="00E53F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Достоевского «Идиот» знаменитый режиссер Иван </w:t>
      </w:r>
      <w:proofErr w:type="spellStart"/>
      <w:r w:rsidR="00E53F72" w:rsidRPr="00E53F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Пырьев</w:t>
      </w:r>
      <w:proofErr w:type="spellEnd"/>
      <w:r w:rsidR="00E53F72" w:rsidRPr="00E53F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снял художественный фильм </w:t>
      </w:r>
      <w:r w:rsidR="00E53F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«Идио</w:t>
      </w:r>
      <w:r w:rsidR="00E53F72" w:rsidRPr="00E53F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 (Настасья Филипповна)»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3F72" w:rsidRPr="00E53F72" w:rsidRDefault="00E53F72" w:rsidP="00E53F7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F7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 серия фильма по перв</w:t>
      </w:r>
      <w:r w:rsidR="003A4D74">
        <w:rPr>
          <w:rFonts w:ascii="Times New Roman" w:eastAsia="Times New Roman" w:hAnsi="Times New Roman" w:cs="Times New Roman"/>
          <w:sz w:val="28"/>
          <w:szCs w:val="28"/>
          <w:lang w:eastAsia="ru-RU"/>
        </w:rPr>
        <w:t>ой части одноимённого романа Ф. </w:t>
      </w:r>
      <w:r w:rsidRPr="00E53F7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Достоевского («Настасья Филипповна»).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Фильм получил вторую премию</w:t>
      </w:r>
      <w:r w:rsidR="003A4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hyperlink r:id="rId29" w:tooltip="Всесоюзный кинофестиваль" w:history="1">
        <w:r w:rsidRPr="00E53F7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Всесоюзном кинофестивале</w:t>
        </w:r>
      </w:hyperlink>
      <w:r w:rsidR="003A4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Киеве в 1959 </w:t>
      </w:r>
      <w:r w:rsidRPr="00E53F7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3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Согласие на съёмки во второй серии фильма </w:t>
      </w:r>
      <w:r w:rsidR="004E2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актёр </w:t>
      </w:r>
      <w:r w:rsidRPr="00E53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Юрий </w:t>
      </w:r>
      <w:r w:rsidR="004E2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Васильевич </w:t>
      </w:r>
      <w:r w:rsidRPr="00E53F72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</w:t>
      </w:r>
      <w:r w:rsidR="004E2C27">
        <w:rPr>
          <w:rFonts w:ascii="Times New Roman" w:eastAsia="Times New Roman" w:hAnsi="Times New Roman" w:cs="Times New Roman"/>
          <w:sz w:val="28"/>
          <w:szCs w:val="28"/>
          <w:lang w:eastAsia="ru-RU"/>
        </w:rPr>
        <w:t>, сыгравший роль князя Мышкина,</w:t>
      </w:r>
      <w:r w:rsidRPr="00E53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дал, а режиссёр </w:t>
      </w:r>
      <w:r w:rsidR="004E2C27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</w:t>
      </w:r>
      <w:r w:rsidRPr="00E53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3F72">
        <w:rPr>
          <w:rFonts w:ascii="Times New Roman" w:eastAsia="Times New Roman" w:hAnsi="Times New Roman" w:cs="Times New Roman"/>
          <w:sz w:val="28"/>
          <w:szCs w:val="28"/>
          <w:lang w:eastAsia="ru-RU"/>
        </w:rPr>
        <w:t>Пырьев</w:t>
      </w:r>
      <w:proofErr w:type="spellEnd"/>
      <w:r w:rsidRPr="00E53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отказался принять на роль другого актёра. Поэтому она так и осталась неснятой.</w:t>
      </w:r>
      <w:r w:rsidR="004E2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Роль Настасьи Филипповны в фильме сыграла Юлия Константиновна Борисова. Кадр из фильма, на </w:t>
      </w:r>
      <w:r w:rsidR="007016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котором запеча</w:t>
      </w:r>
      <w:r w:rsidR="003A4D74">
        <w:rPr>
          <w:rFonts w:ascii="Times New Roman" w:eastAsia="Times New Roman" w:hAnsi="Times New Roman" w:cs="Times New Roman"/>
          <w:sz w:val="28"/>
          <w:szCs w:val="28"/>
          <w:lang w:eastAsia="ru-RU"/>
        </w:rPr>
        <w:t>тлена Ю. </w:t>
      </w:r>
      <w:r w:rsidR="004E2C27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Борисова в ро</w:t>
      </w:r>
      <w:r w:rsidR="003D53AC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Настасьи Филипповны, бросающей</w:t>
      </w:r>
      <w:r w:rsidR="00701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пачку с деньгами в огонь</w:t>
      </w:r>
      <w:r w:rsidR="003A4D7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приведён в начале в</w:t>
      </w:r>
      <w:r w:rsidR="0070160A">
        <w:rPr>
          <w:rFonts w:ascii="Times New Roman" w:eastAsia="Times New Roman" w:hAnsi="Times New Roman" w:cs="Times New Roman"/>
          <w:sz w:val="28"/>
          <w:szCs w:val="28"/>
          <w:lang w:eastAsia="ru-RU"/>
        </w:rPr>
        <w:t>ашего рабочего листа.</w:t>
      </w:r>
    </w:p>
    <w:p w:rsidR="00E53F72" w:rsidRPr="00E53F72" w:rsidRDefault="00E53F72" w:rsidP="003D53A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E53F72" w:rsidRPr="00E53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F5E3F"/>
    <w:multiLevelType w:val="multilevel"/>
    <w:tmpl w:val="E90AB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762F26"/>
    <w:multiLevelType w:val="multilevel"/>
    <w:tmpl w:val="27AEB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CE30217"/>
    <w:multiLevelType w:val="multilevel"/>
    <w:tmpl w:val="98883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E59"/>
    <w:rsid w:val="00052BDA"/>
    <w:rsid w:val="00064F4A"/>
    <w:rsid w:val="00077341"/>
    <w:rsid w:val="0019731D"/>
    <w:rsid w:val="001A0E08"/>
    <w:rsid w:val="002B24A7"/>
    <w:rsid w:val="00323324"/>
    <w:rsid w:val="003A4D74"/>
    <w:rsid w:val="003D53AC"/>
    <w:rsid w:val="00422E59"/>
    <w:rsid w:val="0042728B"/>
    <w:rsid w:val="004A5F7B"/>
    <w:rsid w:val="004D7DE6"/>
    <w:rsid w:val="004E0B22"/>
    <w:rsid w:val="004E2C27"/>
    <w:rsid w:val="005C4892"/>
    <w:rsid w:val="006030B6"/>
    <w:rsid w:val="006316BA"/>
    <w:rsid w:val="0070160A"/>
    <w:rsid w:val="007E3730"/>
    <w:rsid w:val="00854AF6"/>
    <w:rsid w:val="008B0E54"/>
    <w:rsid w:val="008F2E55"/>
    <w:rsid w:val="0095707F"/>
    <w:rsid w:val="00AC46DB"/>
    <w:rsid w:val="00BE604E"/>
    <w:rsid w:val="00D2307A"/>
    <w:rsid w:val="00E24A81"/>
    <w:rsid w:val="00E5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40FF49-9782-4C21-AB3A-42680946B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B24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B24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2E5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22E59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B2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24A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B24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2B24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43098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9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31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6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3112">
          <w:marLeft w:val="0"/>
          <w:marRight w:val="0"/>
          <w:marTop w:val="0"/>
          <w:marBottom w:val="0"/>
          <w:divBdr>
            <w:top w:val="single" w:sz="6" w:space="5" w:color="AAAAAA"/>
            <w:left w:val="single" w:sz="6" w:space="5" w:color="AAAAAA"/>
            <w:bottom w:val="single" w:sz="6" w:space="5" w:color="AAAAAA"/>
            <w:right w:val="single" w:sz="6" w:space="5" w:color="AAAAAA"/>
          </w:divBdr>
        </w:div>
      </w:divsChild>
    </w:div>
    <w:div w:id="8770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05603">
          <w:marLeft w:val="0"/>
          <w:marRight w:val="0"/>
          <w:marTop w:val="0"/>
          <w:marBottom w:val="0"/>
          <w:divBdr>
            <w:top w:val="single" w:sz="6" w:space="5" w:color="AAAAAA"/>
            <w:left w:val="single" w:sz="6" w:space="5" w:color="AAAAAA"/>
            <w:bottom w:val="single" w:sz="6" w:space="5" w:color="AAAAAA"/>
            <w:right w:val="single" w:sz="6" w:space="5" w:color="AAAAAA"/>
          </w:divBdr>
        </w:div>
      </w:divsChild>
    </w:div>
    <w:div w:id="12153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334121">
          <w:marLeft w:val="0"/>
          <w:marRight w:val="0"/>
          <w:marTop w:val="0"/>
          <w:marBottom w:val="0"/>
          <w:divBdr>
            <w:top w:val="single" w:sz="6" w:space="5" w:color="AAAAAA"/>
            <w:left w:val="single" w:sz="6" w:space="5" w:color="AAAAAA"/>
            <w:bottom w:val="single" w:sz="6" w:space="5" w:color="AAAAAA"/>
            <w:right w:val="single" w:sz="6" w:space="5" w:color="AAAAAA"/>
          </w:divBdr>
        </w:div>
      </w:divsChild>
    </w:div>
    <w:div w:id="1544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1137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590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390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s://ru.wikipedia.org/wiki/%D0%9D%D0%B0%D1%80%D0%BE%D0%B4%D0%BD%D1%8B%D0%B9_%D1%85%D1%83%D0%B4%D0%BE%D0%B6%D0%BD%D0%B8%D0%BA_%D0%A1%D0%A1%D0%A1%D0%A0" TargetMode="External"/><Relationship Id="rId18" Type="http://schemas.openxmlformats.org/officeDocument/2006/relationships/hyperlink" Target="https://ru.wikipedia.org/wiki/1991" TargetMode="External"/><Relationship Id="rId26" Type="http://schemas.openxmlformats.org/officeDocument/2006/relationships/image" Target="media/image4.jpeg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1990" TargetMode="External"/><Relationship Id="rId7" Type="http://schemas.openxmlformats.org/officeDocument/2006/relationships/image" Target="media/image1.JPG"/><Relationship Id="rId12" Type="http://schemas.openxmlformats.org/officeDocument/2006/relationships/hyperlink" Target="https://ru.wikipedia.org/wiki/%D0%90%D0%A5_%D0%A1%D0%A1%D0%A1%D0%A0" TargetMode="External"/><Relationship Id="rId17" Type="http://schemas.openxmlformats.org/officeDocument/2006/relationships/hyperlink" Target="https://ru.wikipedia.org/wiki/1903" TargetMode="External"/><Relationship Id="rId25" Type="http://schemas.openxmlformats.org/officeDocument/2006/relationships/hyperlink" Target="https://ru.wikipedia.org/wiki/%D0%9F%D1%81%D0%B5%D0%B2%D0%B4%D0%BE%D0%BD%D0%B8%D0%BC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A%D1%83%D0%BF%D1%80%D0%B8%D1%8F%D0%BD%D0%BE%D0%B2,_%D0%9C%D0%B8%D1%85%D0%B0%D0%B8%D0%BB_%D0%92%D0%B0%D1%81%D0%B8%D0%BB%D1%8C%D0%B5%D0%B2%D0%B8%D1%87" TargetMode="External"/><Relationship Id="rId20" Type="http://schemas.openxmlformats.org/officeDocument/2006/relationships/hyperlink" Target="https://ru.wikipedia.org/wiki/1902" TargetMode="External"/><Relationship Id="rId29" Type="http://schemas.openxmlformats.org/officeDocument/2006/relationships/hyperlink" Target="https://ru.wikipedia.org/wiki/%D0%92%D1%81%D0%B5%D1%81%D0%BE%D1%8E%D0%B7%D0%BD%D1%8B%D0%B9_%D0%BA%D0%B8%D0%BD%D0%BE%D1%84%D0%B5%D1%81%D1%82%D0%B8%D0%B2%D0%B0%D0%BB%D1%8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operbank.ru/annuitetnyie-platezhi-366.html" TargetMode="External"/><Relationship Id="rId11" Type="http://schemas.openxmlformats.org/officeDocument/2006/relationships/hyperlink" Target="https://ru.wikipedia.org/wiki/%D0%A5%D1%83%D0%B4%D0%BE%D0%B6%D0%BD%D0%B8%D0%BA" TargetMode="External"/><Relationship Id="rId24" Type="http://schemas.openxmlformats.org/officeDocument/2006/relationships/hyperlink" Target="https://ru.wikipedia.org/wiki/2000" TargetMode="External"/><Relationship Id="rId5" Type="http://schemas.openxmlformats.org/officeDocument/2006/relationships/hyperlink" Target="http://www.relga.ru/Environ/WebObjects/tgu-www.woa/wa/Main?searchPattern=%D0%A7%D0%B8%D1%87%D0%B8%D0%BA%D0%BE%D0%B2&amp;textid=4033&amp;level1=main&amp;level2=articles" TargetMode="External"/><Relationship Id="rId15" Type="http://schemas.openxmlformats.org/officeDocument/2006/relationships/hyperlink" Target="https://ru.wikipedia.org/wiki/%D0%93%D0%B5%D1%80%D0%BE%D0%B9_%D0%A1%D0%BE%D1%86%D0%B8%D0%B0%D0%BB%D0%B8%D1%81%D1%82%D0%B8%D1%87%D0%B5%D1%81%D0%BA%D0%BE%D0%B3%D0%BE_%D0%A2%D1%80%D1%83%D0%B4%D0%B0" TargetMode="External"/><Relationship Id="rId23" Type="http://schemas.openxmlformats.org/officeDocument/2006/relationships/hyperlink" Target="https://ru.wikipedia.org/wiki/1903" TargetMode="External"/><Relationship Id="rId28" Type="http://schemas.openxmlformats.org/officeDocument/2006/relationships/image" Target="media/image5.JPG"/><Relationship Id="rId10" Type="http://schemas.openxmlformats.org/officeDocument/2006/relationships/hyperlink" Target="https://ru.wikipedia.org/wiki/%D0%A1%D0%A1%D0%A1%D0%A0" TargetMode="External"/><Relationship Id="rId19" Type="http://schemas.openxmlformats.org/officeDocument/2006/relationships/hyperlink" Target="https://ru.wikipedia.org/wiki/%D0%9A%D1%80%D1%8B%D0%BB%D0%BE%D0%B2,_%D0%9F%D0%BE%D1%80%D1%84%D0%B8%D1%80%D0%B8%D0%B9_%D0%9D%D0%B8%D0%BA%D0%B8%D1%82%D0%B8%D1%87_(%D1%85%D1%83%D0%B4%D0%BE%D0%B6%D0%BD%D0%B8%D0%BA)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ru.wikipedia.org/wiki/1958" TargetMode="External"/><Relationship Id="rId22" Type="http://schemas.openxmlformats.org/officeDocument/2006/relationships/hyperlink" Target="https://ru.wikipedia.org/wiki/%D0%A1%D0%BE%D0%BA%D0%BE%D0%BB%D0%BE%D0%B2,_%D0%9D%D0%B8%D0%BA%D0%BE%D0%BB%D0%B0%D0%B9_%D0%90%D0%BB%D0%B5%D0%BA%D1%81%D0%B0%D0%BD%D0%B4%D1%80%D0%BE%D0%B2%D0%B8%D1%87_(%D1%85%D1%83%D0%B4%D0%BE%D0%B6%D0%BD%D0%B8%D0%BA)" TargetMode="External"/><Relationship Id="rId27" Type="http://schemas.microsoft.com/office/2007/relationships/hdphoto" Target="media/hdphoto1.wdp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1150</Words>
  <Characters>6557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 В. Самойлик</dc:creator>
  <cp:lastModifiedBy>Анаит Аветовна Погосян</cp:lastModifiedBy>
  <cp:revision>15</cp:revision>
  <dcterms:created xsi:type="dcterms:W3CDTF">2015-10-27T09:18:00Z</dcterms:created>
  <dcterms:modified xsi:type="dcterms:W3CDTF">2016-02-08T14:40:00Z</dcterms:modified>
</cp:coreProperties>
</file>