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B9" w:rsidRDefault="00E836B9" w:rsidP="00F261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Урок физики по теме: «Изотопы», 11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54E74" w:rsidRDefault="00E836B9" w:rsidP="00F261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Кейс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89"/>
        <w:gridCol w:w="4882"/>
      </w:tblGrid>
      <w:tr w:rsidR="00E528D4" w:rsidTr="00292DF9"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E528D4" w:rsidRDefault="00F26110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490D1" wp14:editId="3FC47732">
                  <wp:extent cx="3095625" cy="3781425"/>
                  <wp:effectExtent l="0" t="0" r="9525" b="9525"/>
                  <wp:docPr id="7" name="Рисунок 7" descr="C:\Users\dmitrishinaev\Desktop\elements\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mitrishinaev\Desktop\elements\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439" w:rsidRDefault="00F04439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110" w:rsidRDefault="00F26110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110" w:rsidRDefault="00F26110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D87C3" wp14:editId="5AEE326F">
                  <wp:extent cx="3095625" cy="403417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72" cy="403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6110" w:rsidRDefault="00F26110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110" w:rsidRDefault="00F26110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11AA0E" wp14:editId="63B5E434">
                  <wp:extent cx="2886075" cy="2676525"/>
                  <wp:effectExtent l="0" t="0" r="9525" b="9525"/>
                  <wp:docPr id="5" name="Рисунок 5" descr="C:\Users\dmitrishinaev\Desktop\elements\fot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mitrishinaev\Desktop\elements\fo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439" w:rsidRDefault="00F04439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bottom w:val="nil"/>
              <w:right w:val="nil"/>
            </w:tcBorders>
          </w:tcPr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</w:p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>Уже н</w:t>
            </w:r>
            <w:r w:rsidR="00C2419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 xml:space="preserve"> одно столетие  Туринская плащаница интересует как верующих людей, так и неверующих, среди которых ученые и священнослужители, журналисты и криминалисты. Время от времени вспыхивают споры о том, что же такое на самом деле Туринская плащаница — христианская святыня или подделка? Нерукотворное произведение или полотно художника? </w:t>
            </w:r>
          </w:p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8D4" w:rsidRPr="00254E7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>Никто не сомневается, что это документ эпохи, но не ясно — какой именно? Высказываются сомнения: можно ли восстанов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истинную историю Туринской п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>лащаницы?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Неужели нельзя объективно измерить возраст полотна и, таким образом, попытаться решить проблему фальсификации?  </w:t>
            </w:r>
          </w:p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научные методы предлагают много способов датировки исторического памятника: физико-химический, археологический, искусствоведческий, теологический (соотнесение библейских текстов с изображением на полотне).  </w:t>
            </w:r>
          </w:p>
          <w:p w:rsidR="000D3C1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8D4" w:rsidRPr="00254E74" w:rsidRDefault="000D3C1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 xml:space="preserve">Но наиболее надежным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является </w:t>
            </w:r>
            <w:r w:rsidR="00E528D4" w:rsidRPr="00254E74">
              <w:rPr>
                <w:rFonts w:ascii="Times New Roman" w:hAnsi="Times New Roman" w:cs="Times New Roman"/>
                <w:sz w:val="28"/>
                <w:szCs w:val="28"/>
              </w:rPr>
              <w:t xml:space="preserve">именно физико-химический радиоуглеродный метод, основанный на распаде радиоактивного изотопа углерода. </w:t>
            </w:r>
          </w:p>
          <w:p w:rsidR="00E528D4" w:rsidRDefault="00E528D4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6B9" w:rsidRPr="00254E74" w:rsidRDefault="00E836B9" w:rsidP="000D3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8D4" w:rsidRDefault="00292DF9" w:rsidP="00254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0C49A9" wp14:editId="70729F93">
                  <wp:extent cx="3238500" cy="2676525"/>
                  <wp:effectExtent l="0" t="0" r="0" b="9525"/>
                  <wp:docPr id="6" name="Рисунок 6" descr="C:\Users\dmitrishinaev\Desktop\elements\f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mitrishinaev\Desktop\elements\f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193" w:rsidRDefault="00C24193" w:rsidP="00254E74">
      <w:pPr>
        <w:rPr>
          <w:rFonts w:ascii="Times New Roman" w:hAnsi="Times New Roman" w:cs="Times New Roman"/>
          <w:sz w:val="28"/>
          <w:szCs w:val="28"/>
        </w:rPr>
      </w:pPr>
    </w:p>
    <w:p w:rsidR="00C24193" w:rsidRPr="000D3C14" w:rsidRDefault="00C24193" w:rsidP="00C241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3C1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Задание: </w:t>
      </w:r>
    </w:p>
    <w:p w:rsidR="00C24193" w:rsidRPr="00C24193" w:rsidRDefault="00C24193" w:rsidP="00C24193">
      <w:pPr>
        <w:rPr>
          <w:rFonts w:ascii="Times New Roman" w:hAnsi="Times New Roman" w:cs="Times New Roman"/>
          <w:i/>
          <w:sz w:val="28"/>
          <w:szCs w:val="28"/>
        </w:rPr>
      </w:pPr>
      <w:r w:rsidRPr="00C24193">
        <w:rPr>
          <w:rFonts w:ascii="Times New Roman" w:hAnsi="Times New Roman" w:cs="Times New Roman"/>
          <w:i/>
          <w:sz w:val="28"/>
          <w:szCs w:val="28"/>
        </w:rPr>
        <w:t xml:space="preserve">Смоделируйте ситуацию датировки </w:t>
      </w:r>
      <w:r w:rsidR="000D3C14">
        <w:rPr>
          <w:rFonts w:ascii="Times New Roman" w:hAnsi="Times New Roman" w:cs="Times New Roman"/>
          <w:i/>
          <w:sz w:val="28"/>
          <w:szCs w:val="28"/>
        </w:rPr>
        <w:t xml:space="preserve">любого </w:t>
      </w:r>
      <w:r w:rsidRPr="00C24193">
        <w:rPr>
          <w:rFonts w:ascii="Times New Roman" w:hAnsi="Times New Roman" w:cs="Times New Roman"/>
          <w:i/>
          <w:sz w:val="28"/>
          <w:szCs w:val="28"/>
        </w:rPr>
        <w:t xml:space="preserve">исторического </w:t>
      </w:r>
      <w:r w:rsidR="000D3C14">
        <w:rPr>
          <w:rFonts w:ascii="Times New Roman" w:hAnsi="Times New Roman" w:cs="Times New Roman"/>
          <w:i/>
          <w:sz w:val="28"/>
          <w:szCs w:val="28"/>
        </w:rPr>
        <w:t>памятника на примере Туринской п</w:t>
      </w:r>
      <w:r w:rsidRPr="00C24193">
        <w:rPr>
          <w:rFonts w:ascii="Times New Roman" w:hAnsi="Times New Roman" w:cs="Times New Roman"/>
          <w:i/>
          <w:sz w:val="28"/>
          <w:szCs w:val="28"/>
        </w:rPr>
        <w:t>лащаницы.</w:t>
      </w:r>
    </w:p>
    <w:p w:rsidR="00C24193" w:rsidRDefault="00C24193" w:rsidP="00254E74">
      <w:pPr>
        <w:rPr>
          <w:rFonts w:ascii="Times New Roman" w:hAnsi="Times New Roman" w:cs="Times New Roman"/>
          <w:sz w:val="28"/>
          <w:szCs w:val="28"/>
        </w:rPr>
      </w:pPr>
    </w:p>
    <w:p w:rsidR="000058EA" w:rsidRPr="00254E74" w:rsidRDefault="000058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058EA" w:rsidRPr="00254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F20" w:rsidRDefault="00C17F20" w:rsidP="00F26110">
      <w:pPr>
        <w:spacing w:after="0" w:line="240" w:lineRule="auto"/>
      </w:pPr>
      <w:r>
        <w:separator/>
      </w:r>
    </w:p>
  </w:endnote>
  <w:endnote w:type="continuationSeparator" w:id="0">
    <w:p w:rsidR="00C17F20" w:rsidRDefault="00C17F20" w:rsidP="00F26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F20" w:rsidRDefault="00C17F20" w:rsidP="00F26110">
      <w:pPr>
        <w:spacing w:after="0" w:line="240" w:lineRule="auto"/>
      </w:pPr>
      <w:r>
        <w:separator/>
      </w:r>
    </w:p>
  </w:footnote>
  <w:footnote w:type="continuationSeparator" w:id="0">
    <w:p w:rsidR="00C17F20" w:rsidRDefault="00C17F20" w:rsidP="00F26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E74"/>
    <w:rsid w:val="000058EA"/>
    <w:rsid w:val="000D3C14"/>
    <w:rsid w:val="00254E74"/>
    <w:rsid w:val="00290234"/>
    <w:rsid w:val="00292DF9"/>
    <w:rsid w:val="008A07E9"/>
    <w:rsid w:val="00C17F20"/>
    <w:rsid w:val="00C24193"/>
    <w:rsid w:val="00E528D4"/>
    <w:rsid w:val="00E836B9"/>
    <w:rsid w:val="00F04439"/>
    <w:rsid w:val="00F2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E7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52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8D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110"/>
  </w:style>
  <w:style w:type="paragraph" w:styleId="a9">
    <w:name w:val="footer"/>
    <w:basedOn w:val="a"/>
    <w:link w:val="aa"/>
    <w:uiPriority w:val="99"/>
    <w:unhideWhenUsed/>
    <w:rsid w:val="00F2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E7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52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2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8D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110"/>
  </w:style>
  <w:style w:type="paragraph" w:styleId="a9">
    <w:name w:val="footer"/>
    <w:basedOn w:val="a"/>
    <w:link w:val="aa"/>
    <w:uiPriority w:val="99"/>
    <w:unhideWhenUsed/>
    <w:rsid w:val="00F2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B8B51-A18D-431C-B220-A534914D3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Ryzhikova Oksana Anatol'evna</dc:creator>
  <cp:lastModifiedBy>Ryzhikova Oksana Anatolevna</cp:lastModifiedBy>
  <cp:revision>5</cp:revision>
  <dcterms:created xsi:type="dcterms:W3CDTF">2014-11-11T06:57:00Z</dcterms:created>
  <dcterms:modified xsi:type="dcterms:W3CDTF">2014-12-25T09:19:00Z</dcterms:modified>
</cp:coreProperties>
</file>