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0AAD" w14:textId="7DDC5799" w:rsidR="00FD5471" w:rsidRPr="00FD5471" w:rsidRDefault="00FD5471" w:rsidP="00585B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4</w:t>
      </w:r>
    </w:p>
    <w:p w14:paraId="46DE1D2B" w14:textId="51948F8F" w:rsidR="00521EE2" w:rsidRDefault="585F9F20" w:rsidP="00585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85F9F20">
        <w:rPr>
          <w:rFonts w:ascii="Times New Roman" w:eastAsia="Times New Roman" w:hAnsi="Times New Roman" w:cs="Times New Roman"/>
          <w:sz w:val="28"/>
          <w:szCs w:val="28"/>
        </w:rPr>
        <w:t>В фантастическом романе А.</w:t>
      </w:r>
      <w:r w:rsidR="00585B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585F9F20">
        <w:rPr>
          <w:rFonts w:ascii="Times New Roman" w:eastAsia="Times New Roman" w:hAnsi="Times New Roman" w:cs="Times New Roman"/>
          <w:sz w:val="28"/>
          <w:szCs w:val="28"/>
        </w:rPr>
        <w:t xml:space="preserve">Беляева «Человек-амфибия» хирург пересадил юноше Ихтиандру жабры молодой акулы. </w:t>
      </w:r>
    </w:p>
    <w:p w14:paraId="1AE707CC" w14:textId="5211E17F" w:rsidR="585F9F20" w:rsidRDefault="585F9F20" w:rsidP="00585B7B">
      <w:pPr>
        <w:spacing w:after="0" w:line="240" w:lineRule="auto"/>
        <w:ind w:firstLine="709"/>
        <w:jc w:val="both"/>
      </w:pPr>
      <w:r w:rsidRPr="585F9F20">
        <w:rPr>
          <w:rFonts w:ascii="Times New Roman" w:eastAsia="Times New Roman" w:hAnsi="Times New Roman" w:cs="Times New Roman"/>
          <w:sz w:val="28"/>
          <w:szCs w:val="28"/>
        </w:rPr>
        <w:t>Мог ли в</w:t>
      </w:r>
      <w:r w:rsidR="00FD54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585F9F20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действительности </w:t>
      </w:r>
      <w:proofErr w:type="spellStart"/>
      <w:r w:rsidRPr="585F9F20">
        <w:rPr>
          <w:rFonts w:ascii="Times New Roman" w:eastAsia="Times New Roman" w:hAnsi="Times New Roman" w:cs="Times New Roman"/>
          <w:sz w:val="28"/>
          <w:szCs w:val="28"/>
        </w:rPr>
        <w:t>Ихтиандр</w:t>
      </w:r>
      <w:proofErr w:type="spellEnd"/>
      <w:r w:rsidRPr="585F9F20">
        <w:rPr>
          <w:rFonts w:ascii="Times New Roman" w:eastAsia="Times New Roman" w:hAnsi="Times New Roman" w:cs="Times New Roman"/>
          <w:sz w:val="28"/>
          <w:szCs w:val="28"/>
        </w:rPr>
        <w:t xml:space="preserve"> дышать под водой с их помощью? Почему?</w:t>
      </w:r>
    </w:p>
    <w:p w14:paraId="1D58EB8D" w14:textId="19268FBB" w:rsidR="585F9F20" w:rsidRDefault="585F9F20" w:rsidP="00FD54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5B0A1" w14:textId="76D3A51D" w:rsidR="585F9F20" w:rsidRDefault="585F9F20" w:rsidP="585F9F20">
      <w:pPr>
        <w:jc w:val="center"/>
      </w:pPr>
      <w:r>
        <w:rPr>
          <w:noProof/>
          <w:lang w:eastAsia="ru-RU"/>
        </w:rPr>
        <w:drawing>
          <wp:inline distT="0" distB="0" distL="0" distR="0" wp14:anchorId="59D44D1F" wp14:editId="72B19A08">
            <wp:extent cx="5143500" cy="3429000"/>
            <wp:effectExtent l="0" t="0" r="0" b="0"/>
            <wp:docPr id="14826616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12FA5" w14:textId="77777777" w:rsidR="00585B7B" w:rsidRDefault="00585B7B" w:rsidP="585F9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D383F4" w14:textId="5EF0F82C" w:rsidR="585F9F20" w:rsidRPr="00521EE2" w:rsidRDefault="00585B7B" w:rsidP="00585B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Мещерякова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1EE2">
        <w:rPr>
          <w:rFonts w:ascii="Times New Roman" w:hAnsi="Times New Roman" w:cs="Times New Roman"/>
          <w:sz w:val="28"/>
          <w:szCs w:val="28"/>
        </w:rPr>
        <w:t>Л.В.</w:t>
      </w:r>
    </w:p>
    <w:sectPr w:rsidR="585F9F20" w:rsidRPr="00521EE2" w:rsidSect="00585B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F9F20"/>
    <w:rsid w:val="00521EE2"/>
    <w:rsid w:val="00585B7B"/>
    <w:rsid w:val="00FD5471"/>
    <w:rsid w:val="585F9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mescheryakova-nmc</dc:creator>
  <cp:keywords/>
  <dc:description/>
  <cp:lastModifiedBy>Оксана Ю. Денисова</cp:lastModifiedBy>
  <cp:revision>5</cp:revision>
  <dcterms:created xsi:type="dcterms:W3CDTF">2017-05-19T14:34:00Z</dcterms:created>
  <dcterms:modified xsi:type="dcterms:W3CDTF">2017-06-14T13:18:00Z</dcterms:modified>
</cp:coreProperties>
</file>