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EE" w:rsidRPr="00EC72EE" w:rsidRDefault="00EC72EE" w:rsidP="0062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2EE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bookmarkEnd w:id="0"/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Лота В. Армагеддон отменяется. – М.: Кучково поле, 2014.</w:t>
      </w:r>
      <w:r w:rsidR="0040000F" w:rsidRPr="00625F21">
        <w:rPr>
          <w:rFonts w:ascii="Times New Roman" w:hAnsi="Times New Roman" w:cs="Times New Roman"/>
          <w:sz w:val="28"/>
          <w:szCs w:val="28"/>
        </w:rPr>
        <w:t xml:space="preserve"> – 400 с.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Микоян С. Анатомия Карибского кризиса. – М.: Сфера, 2006.</w:t>
      </w:r>
      <w:r w:rsidR="0040000F" w:rsidRPr="00625F21">
        <w:rPr>
          <w:rFonts w:ascii="Times New Roman" w:hAnsi="Times New Roman" w:cs="Times New Roman"/>
          <w:sz w:val="28"/>
          <w:szCs w:val="28"/>
        </w:rPr>
        <w:t xml:space="preserve"> – 1071 с.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Стратегическая операция «Анадырь». Как это было. – М.: МООВВИК, 2007.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Тайна операции «Анадырь». – М.: Военная книга, 2013.</w:t>
      </w:r>
      <w:r w:rsidR="0040000F" w:rsidRPr="00625F21">
        <w:rPr>
          <w:rFonts w:ascii="Times New Roman" w:hAnsi="Times New Roman" w:cs="Times New Roman"/>
          <w:sz w:val="28"/>
          <w:szCs w:val="28"/>
        </w:rPr>
        <w:t xml:space="preserve"> – 327 с.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Титов М. У края ядерной бездны. – М.: Г</w:t>
      </w:r>
      <w:r w:rsidR="0040000F" w:rsidRPr="00625F21">
        <w:rPr>
          <w:rFonts w:ascii="Times New Roman" w:hAnsi="Times New Roman" w:cs="Times New Roman"/>
          <w:sz w:val="28"/>
          <w:szCs w:val="28"/>
        </w:rPr>
        <w:t>рэгори-пэйдж</w:t>
      </w:r>
      <w:r w:rsidRPr="00625F21">
        <w:rPr>
          <w:rFonts w:ascii="Times New Roman" w:hAnsi="Times New Roman" w:cs="Times New Roman"/>
          <w:sz w:val="28"/>
          <w:szCs w:val="28"/>
        </w:rPr>
        <w:t>, 1998.</w:t>
      </w:r>
      <w:r w:rsidR="0040000F" w:rsidRPr="00625F21">
        <w:rPr>
          <w:rFonts w:ascii="Times New Roman" w:hAnsi="Times New Roman" w:cs="Times New Roman"/>
          <w:sz w:val="28"/>
          <w:szCs w:val="28"/>
        </w:rPr>
        <w:t xml:space="preserve"> – 398 с.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5F21">
        <w:rPr>
          <w:rFonts w:ascii="Times New Roman" w:hAnsi="Times New Roman" w:cs="Times New Roman"/>
          <w:sz w:val="28"/>
          <w:szCs w:val="28"/>
        </w:rPr>
        <w:t>Ольшаный</w:t>
      </w:r>
      <w:proofErr w:type="spellEnd"/>
      <w:r w:rsidRPr="00625F21">
        <w:rPr>
          <w:rFonts w:ascii="Times New Roman" w:hAnsi="Times New Roman" w:cs="Times New Roman"/>
          <w:sz w:val="28"/>
          <w:szCs w:val="28"/>
        </w:rPr>
        <w:t xml:space="preserve"> А. Карибский кризис. 50 лет спустя. – М.: Издательство Национального института бизнеса, 2014.</w:t>
      </w:r>
      <w:r w:rsidR="009F79E8" w:rsidRPr="00625F21">
        <w:rPr>
          <w:rFonts w:ascii="Times New Roman" w:hAnsi="Times New Roman" w:cs="Times New Roman"/>
          <w:sz w:val="28"/>
          <w:szCs w:val="28"/>
        </w:rPr>
        <w:t xml:space="preserve"> – 350 с.</w:t>
      </w:r>
    </w:p>
    <w:p w:rsidR="00EC72EE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Операция «Анадырь»: Факты. Воспоминания. Документы. – Ростов: Издательство РВИРВ, 1997.</w:t>
      </w:r>
      <w:r w:rsidR="009F79E8" w:rsidRPr="00625F21">
        <w:rPr>
          <w:rFonts w:ascii="Times New Roman" w:hAnsi="Times New Roman" w:cs="Times New Roman"/>
          <w:sz w:val="28"/>
          <w:szCs w:val="28"/>
        </w:rPr>
        <w:t xml:space="preserve"> – 345 с.</w:t>
      </w:r>
    </w:p>
    <w:p w:rsidR="00606536" w:rsidRPr="00625F21" w:rsidRDefault="00EC72EE" w:rsidP="006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F21">
        <w:rPr>
          <w:rFonts w:ascii="Times New Roman" w:hAnsi="Times New Roman" w:cs="Times New Roman"/>
          <w:sz w:val="28"/>
          <w:szCs w:val="28"/>
        </w:rPr>
        <w:t>Феклисов А. Кеннеди и советская агентура. – М.: Эксмо, 2011.</w:t>
      </w:r>
      <w:r w:rsidR="009F79E8" w:rsidRPr="00625F21">
        <w:rPr>
          <w:rFonts w:ascii="Times New Roman" w:hAnsi="Times New Roman" w:cs="Times New Roman"/>
          <w:sz w:val="28"/>
          <w:szCs w:val="28"/>
        </w:rPr>
        <w:t xml:space="preserve"> – 290 с.</w:t>
      </w:r>
    </w:p>
    <w:p w:rsidR="00606536" w:rsidRDefault="00606536">
      <w:pPr>
        <w:rPr>
          <w:rFonts w:ascii="Times New Roman" w:hAnsi="Times New Roman" w:cs="Times New Roman"/>
          <w:sz w:val="28"/>
          <w:szCs w:val="28"/>
        </w:rPr>
      </w:pPr>
    </w:p>
    <w:p w:rsidR="00390F91" w:rsidRDefault="00390F91">
      <w:pPr>
        <w:rPr>
          <w:rFonts w:ascii="Times New Roman" w:hAnsi="Times New Roman" w:cs="Times New Roman"/>
          <w:sz w:val="28"/>
          <w:szCs w:val="28"/>
        </w:rPr>
      </w:pPr>
    </w:p>
    <w:p w:rsidR="00606536" w:rsidRDefault="00606536">
      <w:pPr>
        <w:rPr>
          <w:rFonts w:ascii="Times New Roman" w:hAnsi="Times New Roman" w:cs="Times New Roman"/>
          <w:sz w:val="28"/>
          <w:szCs w:val="28"/>
        </w:rPr>
      </w:pPr>
    </w:p>
    <w:p w:rsidR="00606536" w:rsidRDefault="00606536">
      <w:pPr>
        <w:rPr>
          <w:rFonts w:ascii="Times New Roman" w:hAnsi="Times New Roman" w:cs="Times New Roman"/>
          <w:sz w:val="28"/>
          <w:szCs w:val="28"/>
        </w:rPr>
      </w:pPr>
    </w:p>
    <w:p w:rsidR="00606536" w:rsidRDefault="00606536">
      <w:pPr>
        <w:rPr>
          <w:rFonts w:ascii="Times New Roman" w:hAnsi="Times New Roman" w:cs="Times New Roman"/>
          <w:sz w:val="28"/>
          <w:szCs w:val="28"/>
        </w:rPr>
      </w:pPr>
    </w:p>
    <w:p w:rsidR="00606536" w:rsidRPr="00606536" w:rsidRDefault="00606536">
      <w:pPr>
        <w:rPr>
          <w:rFonts w:ascii="Times New Roman" w:hAnsi="Times New Roman" w:cs="Times New Roman"/>
          <w:sz w:val="28"/>
          <w:szCs w:val="28"/>
        </w:rPr>
      </w:pPr>
    </w:p>
    <w:p w:rsidR="00606536" w:rsidRPr="003A53FF" w:rsidRDefault="00606536">
      <w:pPr>
        <w:rPr>
          <w:rFonts w:ascii="Times New Roman" w:hAnsi="Times New Roman" w:cs="Times New Roman"/>
          <w:sz w:val="28"/>
          <w:szCs w:val="28"/>
        </w:rPr>
      </w:pPr>
    </w:p>
    <w:sectPr w:rsidR="00606536" w:rsidRPr="003A53FF" w:rsidSect="00C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49F2"/>
    <w:multiLevelType w:val="hybridMultilevel"/>
    <w:tmpl w:val="A6DA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FF"/>
    <w:rsid w:val="000915F4"/>
    <w:rsid w:val="002F0250"/>
    <w:rsid w:val="00390F91"/>
    <w:rsid w:val="003A53FF"/>
    <w:rsid w:val="0040000F"/>
    <w:rsid w:val="00421234"/>
    <w:rsid w:val="00606536"/>
    <w:rsid w:val="00625F21"/>
    <w:rsid w:val="00694C19"/>
    <w:rsid w:val="00715C32"/>
    <w:rsid w:val="009F79E8"/>
    <w:rsid w:val="00AB5B90"/>
    <w:rsid w:val="00AE1A8E"/>
    <w:rsid w:val="00B47399"/>
    <w:rsid w:val="00C42141"/>
    <w:rsid w:val="00CA16A6"/>
    <w:rsid w:val="00D756BE"/>
    <w:rsid w:val="00DE1142"/>
    <w:rsid w:val="00EC72EE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1C3C-20B5-4518-834F-3C5FA49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Яна Ковшилло</cp:lastModifiedBy>
  <cp:revision>11</cp:revision>
  <dcterms:created xsi:type="dcterms:W3CDTF">2015-10-18T12:23:00Z</dcterms:created>
  <dcterms:modified xsi:type="dcterms:W3CDTF">2016-01-19T09:15:00Z</dcterms:modified>
</cp:coreProperties>
</file>