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4" w:rsidRPr="00BA7430" w:rsidRDefault="00FE0C14" w:rsidP="00BA7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3E">
        <w:rPr>
          <w:rFonts w:ascii="Times New Roman" w:hAnsi="Times New Roman" w:cs="Times New Roman"/>
          <w:b/>
          <w:sz w:val="28"/>
          <w:szCs w:val="28"/>
        </w:rPr>
        <w:t>Определен</w:t>
      </w:r>
      <w:r w:rsidR="00BA7430">
        <w:rPr>
          <w:rFonts w:ascii="Times New Roman" w:hAnsi="Times New Roman" w:cs="Times New Roman"/>
          <w:b/>
          <w:sz w:val="28"/>
          <w:szCs w:val="28"/>
        </w:rPr>
        <w:t>ие запаха воды в реке или пруду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Запах обусловлен наличием в воде летучих пахнущих веществ, которые попадают в нее естественным путем или со сточными водами. На запах подземных и поверхностных вод влияет присутствие в них органических веществ.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 xml:space="preserve">Запах питьевой воды определяется ее свойствами, технологическим процессом и способом обработки. Например, вода, содержащая фенолы, после хлорирования приобретает неприятный запах </w:t>
      </w:r>
      <w:proofErr w:type="spellStart"/>
      <w:r w:rsidRPr="004E163E">
        <w:rPr>
          <w:rFonts w:ascii="Times New Roman" w:hAnsi="Times New Roman" w:cs="Times New Roman"/>
          <w:sz w:val="28"/>
          <w:szCs w:val="28"/>
        </w:rPr>
        <w:t>хлорфенолов</w:t>
      </w:r>
      <w:proofErr w:type="spellEnd"/>
      <w:r w:rsidRPr="004E163E">
        <w:rPr>
          <w:rFonts w:ascii="Times New Roman" w:hAnsi="Times New Roman" w:cs="Times New Roman"/>
          <w:sz w:val="28"/>
          <w:szCs w:val="28"/>
        </w:rPr>
        <w:t xml:space="preserve">, обнаруживающихся </w:t>
      </w:r>
      <w:proofErr w:type="spellStart"/>
      <w:r w:rsidRPr="004E163E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4E163E">
        <w:rPr>
          <w:rFonts w:ascii="Times New Roman" w:hAnsi="Times New Roman" w:cs="Times New Roman"/>
          <w:sz w:val="28"/>
          <w:szCs w:val="28"/>
        </w:rPr>
        <w:t xml:space="preserve"> при содержании 2,4-дихлорфенолов в концентрации 0,002 мг/л.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Различают запах естественного происхождения, который может быть вызван развитием и отмиранием водных растений и водорослей, от влияния берегов, дна, окружающих почв и грунтов, и искусственного происхождения, который создают промышленные и фекально-хозяйственные сточные воды.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Запах определяют в лабораторных условиях, характеризуя его качественно и количественно. Определение основано на исследовании характера и интенсивности запаха воды.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Характер запаха.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Характер запаха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Примерный род запаха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Ароматический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Огуречный, цветочный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Илистый, тинистый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Гнилостный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Фекальный, сточный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Древесный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Древесной коры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Землистый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 xml:space="preserve">Свежевспаханной земли, </w:t>
            </w:r>
            <w:proofErr w:type="gramStart"/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глинистый</w:t>
            </w:r>
            <w:proofErr w:type="gramEnd"/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Плесневый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Застойный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Рыбный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Рыбьего аира, рыбы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Сероводородный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Тухлых яиц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Травянистый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Скошенной травы, сена</w:t>
            </w:r>
          </w:p>
        </w:tc>
      </w:tr>
      <w:tr w:rsidR="00FE0C14" w:rsidRPr="004E163E" w:rsidTr="009A69BF">
        <w:tc>
          <w:tcPr>
            <w:tcW w:w="478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Неопределенный</w:t>
            </w:r>
          </w:p>
        </w:tc>
        <w:tc>
          <w:tcPr>
            <w:tcW w:w="47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Запахи естественного происхождения, не подходящие под предыдущие определения</w:t>
            </w:r>
          </w:p>
        </w:tc>
      </w:tr>
    </w:tbl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Интенсивность запаха оценивается при 20° и 60</w:t>
      </w:r>
      <w:proofErr w:type="gramStart"/>
      <w:r w:rsidRPr="004E16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E163E">
        <w:rPr>
          <w:rFonts w:ascii="Times New Roman" w:hAnsi="Times New Roman" w:cs="Times New Roman"/>
          <w:sz w:val="28"/>
          <w:szCs w:val="28"/>
        </w:rPr>
        <w:t xml:space="preserve"> по 5-балльной системе.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Интенсивность запаха 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2410"/>
        <w:gridCol w:w="6486"/>
      </w:tblGrid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Интенсивность запаха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</w:t>
            </w:r>
          </w:p>
        </w:tc>
      </w:tr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Отсутствие ощутимого запаха</w:t>
            </w:r>
          </w:p>
        </w:tc>
      </w:tr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Запах, поддающийся обнаружению только в лаборатории</w:t>
            </w:r>
          </w:p>
        </w:tc>
      </w:tr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Запах, еле обнаруживаемый, но не привлекающий внимания потребителя</w:t>
            </w:r>
          </w:p>
        </w:tc>
      </w:tr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Заметная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Запах, легко обнаруживаемый и дающий повод относиться к воде с опаской</w:t>
            </w:r>
          </w:p>
        </w:tc>
      </w:tr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Отчетливая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Запах, сразу обращающий на себя внимание и делающий воду непригодной для питья</w:t>
            </w:r>
          </w:p>
        </w:tc>
      </w:tr>
      <w:tr w:rsidR="00FE0C14" w:rsidRPr="004E163E" w:rsidTr="009A69BF">
        <w:tc>
          <w:tcPr>
            <w:tcW w:w="675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Очень сильная</w:t>
            </w:r>
          </w:p>
        </w:tc>
        <w:tc>
          <w:tcPr>
            <w:tcW w:w="6486" w:type="dxa"/>
          </w:tcPr>
          <w:p w:rsidR="00FE0C14" w:rsidRPr="004E163E" w:rsidRDefault="00FE0C14" w:rsidP="00BF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E">
              <w:rPr>
                <w:rFonts w:ascii="Times New Roman" w:hAnsi="Times New Roman" w:cs="Times New Roman"/>
                <w:sz w:val="28"/>
                <w:szCs w:val="28"/>
              </w:rPr>
              <w:t>Запах настолько сильный, что вода становится непригодной для питья</w:t>
            </w:r>
          </w:p>
        </w:tc>
      </w:tr>
    </w:tbl>
    <w:p w:rsidR="00FE0C14" w:rsidRPr="004E163E" w:rsidRDefault="00FE0C14" w:rsidP="00BF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3E">
        <w:rPr>
          <w:rFonts w:ascii="Times New Roman" w:hAnsi="Times New Roman" w:cs="Times New Roman"/>
          <w:b/>
          <w:sz w:val="28"/>
          <w:szCs w:val="28"/>
        </w:rPr>
        <w:t>Об</w:t>
      </w:r>
      <w:r w:rsidR="00AD40D5" w:rsidRPr="004E163E">
        <w:rPr>
          <w:rFonts w:ascii="Times New Roman" w:hAnsi="Times New Roman" w:cs="Times New Roman"/>
          <w:b/>
          <w:sz w:val="28"/>
          <w:szCs w:val="28"/>
        </w:rPr>
        <w:t>орудование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Конические колбы с широким горлом и вместительностью 500 мл, мерный цилиндр вместимостью 250 мл, баня водная, термометр лабораторный (от 0 до 60°С), дневник.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b/>
          <w:sz w:val="28"/>
          <w:szCs w:val="28"/>
        </w:rPr>
        <w:t>Цель и задачи работы</w:t>
      </w:r>
      <w:r w:rsidRPr="004E163E">
        <w:rPr>
          <w:rFonts w:ascii="Times New Roman" w:hAnsi="Times New Roman" w:cs="Times New Roman"/>
          <w:sz w:val="28"/>
          <w:szCs w:val="28"/>
        </w:rPr>
        <w:t>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Освоение методики определения запаха воды, определение запаха воды.</w:t>
      </w:r>
    </w:p>
    <w:p w:rsidR="00FE0C14" w:rsidRPr="004E163E" w:rsidRDefault="00FE0C14" w:rsidP="00BF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3E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1.</w:t>
      </w:r>
      <w:r w:rsidR="00C5261C" w:rsidRPr="00C5261C">
        <w:rPr>
          <w:rFonts w:ascii="Times New Roman" w:hAnsi="Times New Roman" w:cs="Times New Roman"/>
          <w:sz w:val="28"/>
          <w:szCs w:val="28"/>
        </w:rPr>
        <w:t xml:space="preserve"> </w:t>
      </w:r>
      <w:r w:rsidRPr="004E163E">
        <w:rPr>
          <w:rFonts w:ascii="Times New Roman" w:hAnsi="Times New Roman" w:cs="Times New Roman"/>
          <w:sz w:val="28"/>
          <w:szCs w:val="28"/>
        </w:rPr>
        <w:t>В коническую колбу налейте 250 мл воды при 20</w:t>
      </w:r>
      <w:proofErr w:type="gramStart"/>
      <w:r w:rsidRPr="004E16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E163E">
        <w:rPr>
          <w:rFonts w:ascii="Times New Roman" w:hAnsi="Times New Roman" w:cs="Times New Roman"/>
          <w:sz w:val="28"/>
          <w:szCs w:val="28"/>
        </w:rPr>
        <w:t xml:space="preserve"> и закройте стеклом от наручных часов или притертой пробкой.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2.</w:t>
      </w:r>
      <w:r w:rsidR="00C52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163E">
        <w:rPr>
          <w:rFonts w:ascii="Times New Roman" w:hAnsi="Times New Roman" w:cs="Times New Roman"/>
          <w:sz w:val="28"/>
          <w:szCs w:val="28"/>
        </w:rPr>
        <w:t>Встряхните колбу вертикальным движением.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3.</w:t>
      </w:r>
      <w:r w:rsidR="00C5261C" w:rsidRPr="00C5261C">
        <w:rPr>
          <w:rFonts w:ascii="Times New Roman" w:hAnsi="Times New Roman" w:cs="Times New Roman"/>
          <w:sz w:val="28"/>
          <w:szCs w:val="28"/>
        </w:rPr>
        <w:t xml:space="preserve"> </w:t>
      </w:r>
      <w:r w:rsidRPr="004E163E">
        <w:rPr>
          <w:rFonts w:ascii="Times New Roman" w:hAnsi="Times New Roman" w:cs="Times New Roman"/>
          <w:sz w:val="28"/>
          <w:szCs w:val="28"/>
        </w:rPr>
        <w:t>Сдвиньте стекло в сторону (откройте пробку) и определите характер и интенсивность запаха.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4.</w:t>
      </w:r>
      <w:r w:rsidR="00C5261C" w:rsidRPr="00C5261C">
        <w:rPr>
          <w:rFonts w:ascii="Times New Roman" w:hAnsi="Times New Roman" w:cs="Times New Roman"/>
          <w:sz w:val="28"/>
          <w:szCs w:val="28"/>
        </w:rPr>
        <w:t xml:space="preserve"> </w:t>
      </w:r>
      <w:r w:rsidRPr="004E163E">
        <w:rPr>
          <w:rFonts w:ascii="Times New Roman" w:hAnsi="Times New Roman" w:cs="Times New Roman"/>
          <w:sz w:val="28"/>
          <w:szCs w:val="28"/>
        </w:rPr>
        <w:t>Далее колбу с пробой накройте стеклом и нагрейте на водяной бане до 60°С.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5.</w:t>
      </w:r>
      <w:r w:rsidR="00C5261C" w:rsidRPr="00C5261C">
        <w:rPr>
          <w:rFonts w:ascii="Times New Roman" w:hAnsi="Times New Roman" w:cs="Times New Roman"/>
          <w:sz w:val="28"/>
          <w:szCs w:val="28"/>
        </w:rPr>
        <w:t xml:space="preserve"> </w:t>
      </w:r>
      <w:r w:rsidRPr="004E163E">
        <w:rPr>
          <w:rFonts w:ascii="Times New Roman" w:hAnsi="Times New Roman" w:cs="Times New Roman"/>
          <w:sz w:val="28"/>
          <w:szCs w:val="28"/>
        </w:rPr>
        <w:t>Затем содержимое перемешайте встряхиванием.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6.</w:t>
      </w:r>
      <w:r w:rsidR="00C5261C" w:rsidRPr="00C526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163E">
        <w:rPr>
          <w:rFonts w:ascii="Times New Roman" w:hAnsi="Times New Roman" w:cs="Times New Roman"/>
          <w:sz w:val="28"/>
          <w:szCs w:val="28"/>
        </w:rPr>
        <w:t xml:space="preserve">Откройте колбу и </w:t>
      </w:r>
      <w:proofErr w:type="spellStart"/>
      <w:r w:rsidRPr="004E163E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4E163E">
        <w:rPr>
          <w:rFonts w:ascii="Times New Roman" w:hAnsi="Times New Roman" w:cs="Times New Roman"/>
          <w:sz w:val="28"/>
          <w:szCs w:val="28"/>
        </w:rPr>
        <w:t xml:space="preserve"> установите характерные особенности и интенсивность запаха.</w:t>
      </w:r>
    </w:p>
    <w:p w:rsidR="00FE0C14" w:rsidRPr="004E163E" w:rsidRDefault="00FE0C14" w:rsidP="00BF16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63E">
        <w:rPr>
          <w:rFonts w:ascii="Times New Roman" w:hAnsi="Times New Roman" w:cs="Times New Roman"/>
          <w:sz w:val="28"/>
          <w:szCs w:val="28"/>
        </w:rPr>
        <w:t>7.Установите цилиндр на белый лист.</w:t>
      </w:r>
    </w:p>
    <w:p w:rsidR="00AD40D5" w:rsidRPr="004E163E" w:rsidRDefault="00AD40D5" w:rsidP="00BF16B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3E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sectPr w:rsidR="00AD40D5" w:rsidRPr="004E163E" w:rsidSect="004E16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51"/>
    <w:multiLevelType w:val="hybridMultilevel"/>
    <w:tmpl w:val="023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4"/>
    <w:rsid w:val="004E163E"/>
    <w:rsid w:val="00AD40D5"/>
    <w:rsid w:val="00BA7430"/>
    <w:rsid w:val="00BF16BB"/>
    <w:rsid w:val="00C5261C"/>
    <w:rsid w:val="00DC6424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14"/>
    <w:pPr>
      <w:ind w:left="720"/>
      <w:contextualSpacing/>
    </w:pPr>
  </w:style>
  <w:style w:type="table" w:styleId="a4">
    <w:name w:val="Table Grid"/>
    <w:basedOn w:val="a1"/>
    <w:uiPriority w:val="59"/>
    <w:rsid w:val="00FE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14"/>
    <w:pPr>
      <w:ind w:left="720"/>
      <w:contextualSpacing/>
    </w:pPr>
  </w:style>
  <w:style w:type="table" w:styleId="a4">
    <w:name w:val="Table Grid"/>
    <w:basedOn w:val="a1"/>
    <w:uiPriority w:val="59"/>
    <w:rsid w:val="00FE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9</cp:revision>
  <dcterms:created xsi:type="dcterms:W3CDTF">2015-03-29T11:02:00Z</dcterms:created>
  <dcterms:modified xsi:type="dcterms:W3CDTF">2015-07-08T13:32:00Z</dcterms:modified>
</cp:coreProperties>
</file>