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316" w:rsidRDefault="00E75316" w:rsidP="0082196C">
      <w:pPr>
        <w:spacing w:line="240" w:lineRule="auto"/>
        <w:jc w:val="right"/>
        <w:rPr>
          <w:rFonts w:ascii="Arial Black" w:hAnsi="Arial Black" w:cs="Times New Roman"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914022" cy="2353148"/>
            <wp:effectExtent l="0" t="0" r="635" b="9525"/>
            <wp:docPr id="2" name="Рисунок 2" descr="C:\Users\user\Desktop\06.11.2019.МАТ. Необыкновенная математика обыкновенных вещей\ele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11.2019.МАТ. Необыкновенная математика обыкновенных вещей\element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59" cy="23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F4" w:rsidRDefault="00E75316" w:rsidP="001D1AF4">
      <w:pPr>
        <w:spacing w:after="0" w:line="240" w:lineRule="auto"/>
        <w:jc w:val="center"/>
        <w:rPr>
          <w:rFonts w:ascii="Arial Black" w:hAnsi="Arial Black" w:cs="Times New Roman"/>
          <w:color w:val="365F91" w:themeColor="accent1" w:themeShade="BF"/>
          <w:sz w:val="40"/>
          <w:szCs w:val="40"/>
        </w:rPr>
      </w:pPr>
      <w:r>
        <w:rPr>
          <w:rFonts w:ascii="Arial Black" w:hAnsi="Arial Black" w:cs="Times New Roman"/>
          <w:color w:val="365F91" w:themeColor="accent1" w:themeShade="BF"/>
          <w:sz w:val="40"/>
          <w:szCs w:val="40"/>
        </w:rPr>
        <w:t xml:space="preserve">Математика среди </w:t>
      </w:r>
    </w:p>
    <w:p w:rsidR="00FB3E56" w:rsidRPr="0084683F" w:rsidRDefault="00E75316" w:rsidP="001D1AF4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Arial Black" w:hAnsi="Arial Black" w:cs="Times New Roman"/>
          <w:color w:val="365F91" w:themeColor="accent1" w:themeShade="BF"/>
          <w:sz w:val="40"/>
          <w:szCs w:val="40"/>
        </w:rPr>
        <w:t>государственных услуг</w:t>
      </w:r>
      <w:r w:rsidR="001724F6" w:rsidRPr="0084683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</w:p>
    <w:p w:rsidR="0040534D" w:rsidRDefault="00341D99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Рабочий лист</w:t>
      </w:r>
      <w:r w:rsidR="00DA3C29">
        <w:rPr>
          <w:rFonts w:ascii="Times New Roman" w:hAnsi="Times New Roman" w:cs="Times New Roman"/>
          <w:b/>
          <w:sz w:val="28"/>
          <w:szCs w:val="28"/>
        </w:rPr>
        <w:t xml:space="preserve"> (с решениями и ответами)</w:t>
      </w:r>
      <w:r w:rsidR="004053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4B6D" w:rsidRPr="00E75316" w:rsidRDefault="00334B6D" w:rsidP="00334B6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9073F7">
        <w:rPr>
          <w:rFonts w:ascii="Times New Roman" w:hAnsi="Times New Roman" w:cs="Times New Roman"/>
          <w:b/>
          <w:sz w:val="28"/>
          <w:szCs w:val="28"/>
        </w:rPr>
        <w:t>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3F7">
        <w:rPr>
          <w:rFonts w:ascii="Times New Roman" w:hAnsi="Times New Roman" w:cs="Times New Roman"/>
          <w:b/>
          <w:sz w:val="28"/>
          <w:szCs w:val="28"/>
        </w:rPr>
        <w:t>Печатная машинка.</w:t>
      </w:r>
    </w:p>
    <w:p w:rsidR="00334B6D" w:rsidRPr="00E75316" w:rsidRDefault="00334B6D" w:rsidP="00334B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Интересно, что ряд документов до сих пор создаётся на печатных машинках. Делается это для обеспечения безопасности секретной информации. Сотрудник Департамента внешнеэкономических и международных связей города Москвы для удобства личного использования решил поменять расположение литер на молоточках пишущей машинки с последовательности, начинающейся с литер QWERTY, на привычную ему последо</w:t>
      </w:r>
      <w:r w:rsidR="009073F7">
        <w:rPr>
          <w:rFonts w:ascii="Times New Roman" w:hAnsi="Times New Roman" w:cs="Times New Roman"/>
          <w:sz w:val="28"/>
          <w:szCs w:val="28"/>
        </w:rPr>
        <w:t>вательность</w:t>
      </w:r>
      <w:r w:rsidRPr="00E75316">
        <w:rPr>
          <w:rFonts w:ascii="Times New Roman" w:hAnsi="Times New Roman" w:cs="Times New Roman"/>
          <w:sz w:val="28"/>
          <w:szCs w:val="28"/>
        </w:rPr>
        <w:t xml:space="preserve"> в алфавитном порядке. Как при этом изменится вероятность поломки устройства? Для правильного ответа на вопрос изучите информацию на стенде «И</w:t>
      </w:r>
      <w:r w:rsidR="004012D5" w:rsidRPr="00E75316">
        <w:rPr>
          <w:rFonts w:ascii="Times New Roman" w:hAnsi="Times New Roman" w:cs="Times New Roman"/>
          <w:sz w:val="28"/>
          <w:szCs w:val="28"/>
        </w:rPr>
        <w:t>нтересные факты</w:t>
      </w:r>
      <w:r w:rsidRPr="00E75316">
        <w:rPr>
          <w:rFonts w:ascii="Times New Roman" w:hAnsi="Times New Roman" w:cs="Times New Roman"/>
          <w:sz w:val="28"/>
          <w:szCs w:val="28"/>
        </w:rPr>
        <w:t>»</w:t>
      </w:r>
      <w:r w:rsidR="009073F7">
        <w:rPr>
          <w:rFonts w:ascii="Times New Roman" w:hAnsi="Times New Roman" w:cs="Times New Roman"/>
          <w:sz w:val="28"/>
          <w:szCs w:val="28"/>
        </w:rPr>
        <w:t>:</w:t>
      </w:r>
    </w:p>
    <w:p w:rsidR="00334B6D" w:rsidRPr="00E75316" w:rsidRDefault="00334B6D" w:rsidP="00334B6D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вероятность уменьшится;</w:t>
      </w:r>
    </w:p>
    <w:p w:rsidR="00334B6D" w:rsidRPr="00E75316" w:rsidRDefault="00334B6D" w:rsidP="00334B6D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вероятность увеличится; </w:t>
      </w:r>
    </w:p>
    <w:p w:rsidR="00334B6D" w:rsidRPr="00E75316" w:rsidRDefault="00334B6D" w:rsidP="00334B6D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вероятность не изменится.  </w:t>
      </w:r>
    </w:p>
    <w:p w:rsidR="00EC4765" w:rsidRDefault="00EC4765" w:rsidP="00334B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B6D" w:rsidRPr="00E75316" w:rsidRDefault="009073F7" w:rsidP="00334B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Решение.</w:t>
      </w:r>
    </w:p>
    <w:p w:rsidR="00334B6D" w:rsidRPr="00E75316" w:rsidRDefault="00334B6D" w:rsidP="00334B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Из информации на стенде можно сделать вывод, что современная раскладка была создана с целью уменьшения причин поломок. Возврат к алфавитному порядку увеличит вероятность поломки.</w:t>
      </w:r>
    </w:p>
    <w:p w:rsidR="00334B6D" w:rsidRPr="00E75316" w:rsidRDefault="00334B6D" w:rsidP="00334B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Ответ: 2.</w:t>
      </w:r>
    </w:p>
    <w:p w:rsidR="00334B6D" w:rsidRDefault="00334B6D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765" w:rsidRDefault="00EC4765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B6D" w:rsidRDefault="00334B6D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316" w:rsidRPr="00E75316" w:rsidRDefault="00254887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E75316"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B6D">
        <w:rPr>
          <w:rFonts w:ascii="Times New Roman" w:hAnsi="Times New Roman" w:cs="Times New Roman"/>
          <w:b/>
          <w:sz w:val="28"/>
          <w:szCs w:val="28"/>
        </w:rPr>
        <w:t>2</w:t>
      </w:r>
      <w:r w:rsidR="00C11D84">
        <w:rPr>
          <w:rFonts w:ascii="Times New Roman" w:hAnsi="Times New Roman" w:cs="Times New Roman"/>
          <w:b/>
          <w:sz w:val="28"/>
          <w:szCs w:val="28"/>
        </w:rPr>
        <w:t>. М</w:t>
      </w:r>
      <w:r w:rsidR="00E75316" w:rsidRPr="00E75316">
        <w:rPr>
          <w:rFonts w:ascii="Times New Roman" w:hAnsi="Times New Roman" w:cs="Times New Roman"/>
          <w:b/>
          <w:sz w:val="28"/>
          <w:szCs w:val="28"/>
        </w:rPr>
        <w:t>илиционер</w:t>
      </w:r>
      <w:r w:rsidR="00C11D84">
        <w:rPr>
          <w:rFonts w:ascii="Times New Roman" w:hAnsi="Times New Roman" w:cs="Times New Roman"/>
          <w:b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8A323B" wp14:editId="2BB5CC97">
            <wp:simplePos x="0" y="0"/>
            <wp:positionH relativeFrom="column">
              <wp:posOffset>2158365</wp:posOffset>
            </wp:positionH>
            <wp:positionV relativeFrom="paragraph">
              <wp:posOffset>13335</wp:posOffset>
            </wp:positionV>
            <wp:extent cx="3783330" cy="2048510"/>
            <wp:effectExtent l="0" t="0" r="7620" b="8890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1A2" w:rsidRPr="00E75316">
        <w:rPr>
          <w:rFonts w:ascii="Times New Roman" w:hAnsi="Times New Roman" w:cs="Times New Roman"/>
          <w:sz w:val="28"/>
          <w:szCs w:val="28"/>
        </w:rPr>
        <w:t xml:space="preserve">Павильон «РСФСР» был построен для ВСХВ-54 по проекту архитекторов             Р. Бегунца и С. Никулина. Здание по стилю напоминает храм-памятник советской эпохи в честь победы на военном и трудовом фронтах. Это один из самых «пышных» павильонов в парке. </w:t>
      </w:r>
      <w:r w:rsidR="000841A2" w:rsidRPr="009F62E3">
        <w:rPr>
          <w:rFonts w:ascii="Times New Roman" w:hAnsi="Times New Roman" w:cs="Times New Roman"/>
          <w:sz w:val="28"/>
          <w:szCs w:val="28"/>
        </w:rPr>
        <w:t>В</w:t>
      </w:r>
      <w:r w:rsidR="000841A2">
        <w:rPr>
          <w:rFonts w:ascii="Times New Roman" w:hAnsi="Times New Roman" w:cs="Times New Roman"/>
          <w:sz w:val="28"/>
          <w:szCs w:val="28"/>
        </w:rPr>
        <w:t> </w:t>
      </w:r>
      <w:r w:rsidR="000841A2" w:rsidRPr="009F62E3">
        <w:rPr>
          <w:rFonts w:ascii="Times New Roman" w:hAnsi="Times New Roman" w:cs="Times New Roman"/>
          <w:sz w:val="28"/>
          <w:szCs w:val="28"/>
        </w:rPr>
        <w:t>1960-е годы, когда павильон начал знакомить зрителей с достижениями в</w:t>
      </w:r>
      <w:r w:rsidR="000841A2">
        <w:rPr>
          <w:rFonts w:ascii="Times New Roman" w:hAnsi="Times New Roman" w:cs="Times New Roman"/>
          <w:sz w:val="28"/>
          <w:szCs w:val="28"/>
        </w:rPr>
        <w:t> </w:t>
      </w:r>
      <w:r w:rsidR="000841A2" w:rsidRPr="009F62E3">
        <w:rPr>
          <w:rFonts w:ascii="Times New Roman" w:hAnsi="Times New Roman" w:cs="Times New Roman"/>
          <w:sz w:val="28"/>
          <w:szCs w:val="28"/>
        </w:rPr>
        <w:t>области ядерной энергетики, его внутреннюю обстановку упростили и</w:t>
      </w:r>
      <w:r w:rsidR="000841A2">
        <w:rPr>
          <w:rFonts w:ascii="Times New Roman" w:hAnsi="Times New Roman" w:cs="Times New Roman"/>
          <w:sz w:val="28"/>
          <w:szCs w:val="28"/>
        </w:rPr>
        <w:t> </w:t>
      </w:r>
      <w:r w:rsidR="000841A2" w:rsidRPr="009F62E3">
        <w:rPr>
          <w:rFonts w:ascii="Times New Roman" w:hAnsi="Times New Roman" w:cs="Times New Roman"/>
          <w:sz w:val="28"/>
          <w:szCs w:val="28"/>
        </w:rPr>
        <w:t>изменили название: он стал «Атомной энергией». С 2004 по 2014 год здесь размещался музей «Ледниковый период», а</w:t>
      </w:r>
      <w:r w:rsidR="000841A2">
        <w:rPr>
          <w:rFonts w:ascii="Times New Roman" w:hAnsi="Times New Roman" w:cs="Times New Roman"/>
          <w:sz w:val="28"/>
          <w:szCs w:val="28"/>
        </w:rPr>
        <w:t xml:space="preserve"> </w:t>
      </w:r>
      <w:r w:rsidR="000841A2" w:rsidRPr="009F62E3">
        <w:rPr>
          <w:rFonts w:ascii="Times New Roman" w:hAnsi="Times New Roman" w:cs="Times New Roman"/>
          <w:sz w:val="28"/>
          <w:szCs w:val="28"/>
        </w:rPr>
        <w:t>в</w:t>
      </w:r>
      <w:r w:rsidR="000841A2">
        <w:rPr>
          <w:rFonts w:ascii="Times New Roman" w:hAnsi="Times New Roman" w:cs="Times New Roman"/>
          <w:sz w:val="28"/>
          <w:szCs w:val="28"/>
        </w:rPr>
        <w:t xml:space="preserve"> </w:t>
      </w:r>
      <w:r w:rsidR="000841A2" w:rsidRPr="009F62E3">
        <w:rPr>
          <w:rFonts w:ascii="Times New Roman" w:hAnsi="Times New Roman" w:cs="Times New Roman"/>
          <w:sz w:val="28"/>
          <w:szCs w:val="28"/>
        </w:rPr>
        <w:t>настоящее время это павильон «Мои документы</w:t>
      </w:r>
      <w:r w:rsidR="000841A2">
        <w:rPr>
          <w:rFonts w:ascii="Times New Roman" w:hAnsi="Times New Roman" w:cs="Times New Roman"/>
          <w:sz w:val="28"/>
          <w:szCs w:val="28"/>
        </w:rPr>
        <w:t>»</w:t>
      </w:r>
      <w:r w:rsidRPr="00E75316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2F7051" wp14:editId="78F49416">
            <wp:extent cx="5858189" cy="507774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8930" cy="507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lastRenderedPageBreak/>
        <w:t xml:space="preserve">В вашем распоряжении фотография павильона РСФСР (Атомная энергия). На </w:t>
      </w:r>
      <w:r w:rsidR="00DB6FDC">
        <w:rPr>
          <w:rFonts w:ascii="Times New Roman" w:hAnsi="Times New Roman" w:cs="Times New Roman"/>
          <w:sz w:val="28"/>
          <w:szCs w:val="28"/>
        </w:rPr>
        <w:t>ней</w:t>
      </w:r>
      <w:r w:rsidRPr="00E75316">
        <w:rPr>
          <w:rFonts w:ascii="Times New Roman" w:hAnsi="Times New Roman" w:cs="Times New Roman"/>
          <w:sz w:val="28"/>
          <w:szCs w:val="28"/>
        </w:rPr>
        <w:t xml:space="preserve"> запечатлен служащий РОМ МВД (Районного отделения милиции Министерства внутренних дел). Этот человек стоит рядом с одной из колонн (указан стрелкой). В 1954 году выдача паспортов гражданам СССР осуществлялась именно в районных отделениях милиции. Милиционеры, служившие в РОМ МВД, носили специальное обмундирование (фуражка, китель, брюки-галифе, сапоги). </w:t>
      </w:r>
    </w:p>
    <w:p w:rsidR="00BD1320" w:rsidRPr="00E75316" w:rsidRDefault="00BD1320" w:rsidP="00BD13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EC8">
        <w:rPr>
          <w:rFonts w:ascii="Times New Roman" w:hAnsi="Times New Roman" w:cs="Times New Roman"/>
          <w:sz w:val="28"/>
          <w:szCs w:val="28"/>
        </w:rPr>
        <w:t>Измер</w:t>
      </w:r>
      <w:r>
        <w:rPr>
          <w:rFonts w:ascii="Times New Roman" w:hAnsi="Times New Roman" w:cs="Times New Roman"/>
          <w:sz w:val="28"/>
          <w:szCs w:val="28"/>
        </w:rPr>
        <w:t>ьте</w:t>
      </w:r>
      <w:r w:rsidRPr="001B2EC8">
        <w:rPr>
          <w:rFonts w:ascii="Times New Roman" w:hAnsi="Times New Roman" w:cs="Times New Roman"/>
          <w:sz w:val="28"/>
          <w:szCs w:val="28"/>
        </w:rPr>
        <w:t xml:space="preserve"> рулеткой обхват одной из колонн фасада здания</w:t>
      </w:r>
      <w:r>
        <w:rPr>
          <w:rFonts w:ascii="Times New Roman" w:hAnsi="Times New Roman" w:cs="Times New Roman"/>
          <w:sz w:val="28"/>
          <w:szCs w:val="28"/>
        </w:rPr>
        <w:t>. Используя данные измерений и соотношение линейных размеров на фотографии</w:t>
      </w:r>
      <w:r w:rsidRPr="001B2EC8">
        <w:rPr>
          <w:rFonts w:ascii="Times New Roman" w:hAnsi="Times New Roman" w:cs="Times New Roman"/>
          <w:sz w:val="28"/>
          <w:szCs w:val="28"/>
        </w:rPr>
        <w:t>, определите</w:t>
      </w:r>
      <w:r>
        <w:rPr>
          <w:rFonts w:ascii="Times New Roman" w:hAnsi="Times New Roman" w:cs="Times New Roman"/>
          <w:sz w:val="28"/>
          <w:szCs w:val="28"/>
        </w:rPr>
        <w:t xml:space="preserve"> номер роста гимнастерки и шаровар летних, которые подойдут </w:t>
      </w:r>
      <w:r w:rsidRPr="00E75316">
        <w:rPr>
          <w:rFonts w:ascii="Times New Roman" w:hAnsi="Times New Roman" w:cs="Times New Roman"/>
          <w:sz w:val="28"/>
          <w:szCs w:val="28"/>
        </w:rPr>
        <w:t>служащ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E75316">
        <w:rPr>
          <w:rFonts w:ascii="Times New Roman" w:hAnsi="Times New Roman" w:cs="Times New Roman"/>
          <w:sz w:val="28"/>
          <w:szCs w:val="28"/>
        </w:rPr>
        <w:t xml:space="preserve"> РОМ МВД</w:t>
      </w:r>
      <w:r>
        <w:rPr>
          <w:rFonts w:ascii="Times New Roman" w:hAnsi="Times New Roman" w:cs="Times New Roman"/>
          <w:sz w:val="28"/>
          <w:szCs w:val="28"/>
        </w:rPr>
        <w:t>, запечатленному на фотографии</w:t>
      </w:r>
      <w:r w:rsidRPr="001B2E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 xml:space="preserve">Число </w:t>
      </w:r>
      <m:oMath>
        <m:r>
          <w:rPr>
            <w:rFonts w:ascii="Cambria Math" w:hAnsi="Cambria Math" w:cs="Times New Roman"/>
            <w:sz w:val="28"/>
            <w:szCs w:val="28"/>
          </w:rPr>
          <m:t>π≈3,14</m:t>
        </m:r>
      </m:oMath>
      <w:r w:rsidRPr="00E75316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BD1320" w:rsidP="00DB6FD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ростовок для выдачи обмундирования и белья военной формы в</w:t>
      </w:r>
      <w:r w:rsidR="00DB6FDC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период с 1930 по 1960 г</w:t>
      </w:r>
      <w:r w:rsidRPr="00E75316">
        <w:rPr>
          <w:rFonts w:ascii="Times New Roman" w:hAnsi="Times New Roman" w:cs="Times New Roman"/>
          <w:b/>
          <w:sz w:val="28"/>
          <w:szCs w:val="28"/>
        </w:rPr>
        <w:t>.</w:t>
      </w: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1DEDC02" wp14:editId="3DAB1C3B">
            <wp:simplePos x="0" y="0"/>
            <wp:positionH relativeFrom="margin">
              <wp:posOffset>27305</wp:posOffset>
            </wp:positionH>
            <wp:positionV relativeFrom="paragraph">
              <wp:posOffset>156845</wp:posOffset>
            </wp:positionV>
            <wp:extent cx="3313430" cy="4977130"/>
            <wp:effectExtent l="152400" t="152400" r="363220" b="3568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497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D4A96" wp14:editId="572354AD">
            <wp:extent cx="1386964" cy="3443730"/>
            <wp:effectExtent l="0" t="0" r="381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8429" cy="344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4765" w:rsidRDefault="00EC4765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6FDC" w:rsidRDefault="00DB6FDC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16" w:rsidRPr="00DB6FDC" w:rsidRDefault="00DB6FDC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DC">
        <w:rPr>
          <w:rFonts w:ascii="Times New Roman" w:hAnsi="Times New Roman" w:cs="Times New Roman"/>
          <w:i/>
          <w:sz w:val="28"/>
          <w:szCs w:val="28"/>
        </w:rPr>
        <w:lastRenderedPageBreak/>
        <w:t>Решение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Предполагается, что </w:t>
      </w:r>
      <w:r w:rsidR="00DB6FDC">
        <w:rPr>
          <w:rFonts w:ascii="Times New Roman" w:hAnsi="Times New Roman" w:cs="Times New Roman"/>
          <w:sz w:val="28"/>
          <w:szCs w:val="28"/>
        </w:rPr>
        <w:t>об</w:t>
      </w:r>
      <w:r w:rsidRPr="00E75316">
        <w:rPr>
          <w:rFonts w:ascii="Times New Roman" w:hAnsi="Times New Roman" w:cs="Times New Roman"/>
          <w:sz w:val="28"/>
          <w:szCs w:val="28"/>
        </w:rPr>
        <w:t>уча</w:t>
      </w:r>
      <w:r w:rsidR="00DB6FDC">
        <w:rPr>
          <w:rFonts w:ascii="Times New Roman" w:hAnsi="Times New Roman" w:cs="Times New Roman"/>
          <w:sz w:val="28"/>
          <w:szCs w:val="28"/>
        </w:rPr>
        <w:t>ю</w:t>
      </w:r>
      <w:r w:rsidRPr="00E75316">
        <w:rPr>
          <w:rFonts w:ascii="Times New Roman" w:hAnsi="Times New Roman" w:cs="Times New Roman"/>
          <w:sz w:val="28"/>
          <w:szCs w:val="28"/>
        </w:rPr>
        <w:t>щиеся из</w:t>
      </w:r>
      <w:r w:rsidR="00DB6FDC">
        <w:rPr>
          <w:rFonts w:ascii="Times New Roman" w:hAnsi="Times New Roman" w:cs="Times New Roman"/>
          <w:sz w:val="28"/>
          <w:szCs w:val="28"/>
        </w:rPr>
        <w:t xml:space="preserve">мерят рулеткой обхват одной из </w:t>
      </w:r>
      <w:r w:rsidRPr="00E75316">
        <w:rPr>
          <w:rFonts w:ascii="Times New Roman" w:hAnsi="Times New Roman" w:cs="Times New Roman"/>
          <w:sz w:val="28"/>
          <w:szCs w:val="28"/>
        </w:rPr>
        <w:t>колонн фасада здания, узнав тем самым длину окружности, ограничивающей круг, представляющ</w:t>
      </w:r>
      <w:r w:rsidR="00DB6FDC">
        <w:rPr>
          <w:rFonts w:ascii="Times New Roman" w:hAnsi="Times New Roman" w:cs="Times New Roman"/>
          <w:sz w:val="28"/>
          <w:szCs w:val="28"/>
        </w:rPr>
        <w:t>и</w:t>
      </w:r>
      <w:r w:rsidRPr="00E75316">
        <w:rPr>
          <w:rFonts w:ascii="Times New Roman" w:hAnsi="Times New Roman" w:cs="Times New Roman"/>
          <w:sz w:val="28"/>
          <w:szCs w:val="28"/>
        </w:rPr>
        <w:t>й собой сечение колонны плоскостью, перпендикулярной оси цилиндрической колонны.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75316">
        <w:rPr>
          <w:rFonts w:ascii="Times New Roman" w:hAnsi="Times New Roman" w:cs="Times New Roman"/>
          <w:sz w:val="28"/>
          <w:szCs w:val="28"/>
        </w:rPr>
        <w:t>=5,75 см</w:t>
      </w:r>
      <w:r w:rsidR="00DB6FDC">
        <w:rPr>
          <w:rFonts w:ascii="Times New Roman" w:hAnsi="Times New Roman" w:cs="Times New Roman"/>
          <w:sz w:val="28"/>
          <w:szCs w:val="28"/>
        </w:rPr>
        <w:t>;</w:t>
      </w:r>
    </w:p>
    <w:p w:rsidR="00E75316" w:rsidRPr="00DB6FDC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75316">
        <w:rPr>
          <w:rFonts w:ascii="Times New Roman" w:hAnsi="Times New Roman" w:cs="Times New Roman"/>
          <w:sz w:val="28"/>
          <w:szCs w:val="28"/>
        </w:rPr>
        <w:t>=2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E7531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B6FDC">
        <w:rPr>
          <w:rFonts w:ascii="Times New Roman" w:hAnsi="Times New Roman" w:cs="Times New Roman"/>
          <w:sz w:val="28"/>
          <w:szCs w:val="28"/>
        </w:rPr>
        <w:t>;</w:t>
      </w:r>
    </w:p>
    <w:p w:rsidR="00E75316" w:rsidRPr="00DB6FDC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5,75=2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</w:rPr>
        <w:t>3,14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B6FDC">
        <w:rPr>
          <w:rFonts w:ascii="Times New Roman" w:hAnsi="Times New Roman" w:cs="Times New Roman"/>
          <w:sz w:val="28"/>
          <w:szCs w:val="28"/>
        </w:rPr>
        <w:t>;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  <w:lang w:val="en-US"/>
        </w:rPr>
        <w:t>R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Pr="00E75316">
        <w:rPr>
          <w:rFonts w:ascii="Times New Roman" w:hAnsi="Times New Roman" w:cs="Times New Roman"/>
          <w:sz w:val="28"/>
          <w:szCs w:val="28"/>
        </w:rPr>
        <w:t>0,92 см</w:t>
      </w:r>
      <w:r w:rsidR="00DB6FDC">
        <w:rPr>
          <w:rFonts w:ascii="Times New Roman" w:hAnsi="Times New Roman" w:cs="Times New Roman"/>
          <w:sz w:val="28"/>
          <w:szCs w:val="28"/>
        </w:rPr>
        <w:t>;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75316">
        <w:rPr>
          <w:rFonts w:ascii="Times New Roman" w:hAnsi="Times New Roman" w:cs="Times New Roman"/>
          <w:sz w:val="28"/>
          <w:szCs w:val="28"/>
        </w:rPr>
        <w:t>=0,92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</w:rPr>
        <w:t>2=1,84 см</w:t>
      </w:r>
      <w:r w:rsidR="00DB6FDC">
        <w:rPr>
          <w:rFonts w:ascii="Times New Roman" w:hAnsi="Times New Roman" w:cs="Times New Roman"/>
          <w:sz w:val="28"/>
          <w:szCs w:val="28"/>
        </w:rPr>
        <w:t>.</w:t>
      </w:r>
    </w:p>
    <w:p w:rsidR="00BD1320" w:rsidRDefault="00BD1320" w:rsidP="00BD13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таблицу, определяем номер роста </w:t>
      </w:r>
      <w:r w:rsidR="00DB6FD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5316" w:rsidRPr="00BD1320" w:rsidRDefault="00E75316" w:rsidP="00BD13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BD132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D1320">
        <w:rPr>
          <w:rFonts w:ascii="Times New Roman" w:hAnsi="Times New Roman" w:cs="Times New Roman"/>
          <w:sz w:val="28"/>
          <w:szCs w:val="28"/>
        </w:rPr>
        <w:t xml:space="preserve"> (или 5)</w:t>
      </w:r>
      <w:r w:rsidR="00DB6FDC">
        <w:rPr>
          <w:rFonts w:ascii="Times New Roman" w:hAnsi="Times New Roman" w:cs="Times New Roman"/>
          <w:sz w:val="28"/>
          <w:szCs w:val="28"/>
        </w:rPr>
        <w:t>.</w:t>
      </w:r>
    </w:p>
    <w:p w:rsid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514F5D8" wp14:editId="4028613F">
            <wp:simplePos x="0" y="0"/>
            <wp:positionH relativeFrom="column">
              <wp:posOffset>3053715</wp:posOffset>
            </wp:positionH>
            <wp:positionV relativeFrom="paragraph">
              <wp:posOffset>175260</wp:posOffset>
            </wp:positionV>
            <wp:extent cx="289687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48" y="21386"/>
                <wp:lineTo x="21448" y="0"/>
                <wp:lineTo x="0" y="0"/>
              </wp:wrapPolygon>
            </wp:wrapTight>
            <wp:docPr id="35" name="Рисунок 35" descr="https://images.aif.ru/011/861/f6434da9184cecb746490c1154aca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aif.ru/011/861/f6434da9184cecb746490c1154aca3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87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B6D">
        <w:rPr>
          <w:rFonts w:ascii="Times New Roman" w:hAnsi="Times New Roman" w:cs="Times New Roman"/>
          <w:b/>
          <w:sz w:val="28"/>
          <w:szCs w:val="28"/>
        </w:rPr>
        <w:t>3</w:t>
      </w:r>
      <w:r w:rsidR="00DB6FDC">
        <w:rPr>
          <w:rFonts w:ascii="Times New Roman" w:hAnsi="Times New Roman" w:cs="Times New Roman"/>
          <w:b/>
          <w:sz w:val="28"/>
          <w:szCs w:val="28"/>
        </w:rPr>
        <w:t>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6FDC">
        <w:rPr>
          <w:rFonts w:ascii="Times New Roman" w:hAnsi="Times New Roman" w:cs="Times New Roman"/>
          <w:b/>
          <w:sz w:val="28"/>
          <w:szCs w:val="28"/>
        </w:rPr>
        <w:t>П</w:t>
      </w:r>
      <w:r w:rsidRPr="00E75316">
        <w:rPr>
          <w:rFonts w:ascii="Times New Roman" w:hAnsi="Times New Roman" w:cs="Times New Roman"/>
          <w:b/>
          <w:sz w:val="28"/>
          <w:szCs w:val="28"/>
        </w:rPr>
        <w:t>ароход «Урал»</w:t>
      </w:r>
      <w:r w:rsidR="00DB6FDC">
        <w:rPr>
          <w:rFonts w:ascii="Times New Roman" w:hAnsi="Times New Roman" w:cs="Times New Roman"/>
          <w:b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Определите, сколько стоила пароходная доставка по воде одной тонны хлеба в период навигации, если известно, что груз доставлялся из Перми в Нижний Новгород и из Нижнего Новгорода в Пермь колесным пароходом «Урал». Была подмечена следующая географическая особенность пути между этими городами, благодаря которой расход топлива пароход</w:t>
      </w:r>
      <w:r w:rsidR="00DB6FDC">
        <w:rPr>
          <w:rFonts w:ascii="Times New Roman" w:hAnsi="Times New Roman" w:cs="Times New Roman"/>
          <w:sz w:val="28"/>
          <w:szCs w:val="28"/>
        </w:rPr>
        <w:t>ом</w:t>
      </w:r>
      <w:r w:rsidRPr="00E75316">
        <w:rPr>
          <w:rFonts w:ascii="Times New Roman" w:hAnsi="Times New Roman" w:cs="Times New Roman"/>
          <w:sz w:val="28"/>
          <w:szCs w:val="28"/>
        </w:rPr>
        <w:t xml:space="preserve"> из Перми в Нижний Новгород и из Нижнего Новгорода в Пермь является практически одинаковым. Дело в том, что, например, примерно половину пути из Перми в Нижний Новгород пароход идет по Каме по течению, а половину пути по Волге против течения.</w:t>
      </w:r>
      <w:r w:rsidR="00DB6FDC">
        <w:rPr>
          <w:rFonts w:ascii="Times New Roman" w:hAnsi="Times New Roman" w:cs="Times New Roman"/>
          <w:sz w:val="28"/>
          <w:szCs w:val="28"/>
        </w:rPr>
        <w:t xml:space="preserve"> И наоборот.</w:t>
      </w:r>
    </w:p>
    <w:p w:rsidR="00EC4765" w:rsidRDefault="00EC47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E00E3B5" wp14:editId="232C6A73">
            <wp:simplePos x="0" y="0"/>
            <wp:positionH relativeFrom="margin">
              <wp:align>right</wp:align>
            </wp:positionH>
            <wp:positionV relativeFrom="paragraph">
              <wp:posOffset>18802</wp:posOffset>
            </wp:positionV>
            <wp:extent cx="3581400" cy="2169795"/>
            <wp:effectExtent l="0" t="0" r="0" b="1905"/>
            <wp:wrapTight wrapText="bothSides">
              <wp:wrapPolygon edited="0">
                <wp:start x="0" y="0"/>
                <wp:lineTo x="0" y="21429"/>
                <wp:lineTo x="21485" y="21429"/>
                <wp:lineTo x="21485" y="0"/>
                <wp:lineTo x="0" y="0"/>
              </wp:wrapPolygon>
            </wp:wrapTight>
            <wp:docPr id="62" name="Рисунок 62" descr="Водные пути центральной част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дные пути центральной части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t="35409" b="25275"/>
                    <a:stretch/>
                  </pic:blipFill>
                  <pic:spPr bwMode="auto">
                    <a:xfrm>
                      <a:off x="0" y="0"/>
                      <a:ext cx="358140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Известно, что пароход сжигал на </w:t>
      </w:r>
      <w:r w:rsidR="00356F24">
        <w:rPr>
          <w:rFonts w:ascii="Times New Roman" w:hAnsi="Times New Roman" w:cs="Times New Roman"/>
          <w:sz w:val="28"/>
          <w:szCs w:val="28"/>
        </w:rPr>
        <w:t xml:space="preserve">пути из одного города в  другой </w:t>
      </w:r>
      <w:r w:rsidRPr="00E75316">
        <w:rPr>
          <w:rFonts w:ascii="Times New Roman" w:hAnsi="Times New Roman" w:cs="Times New Roman"/>
          <w:sz w:val="28"/>
          <w:szCs w:val="28"/>
        </w:rPr>
        <w:t>1567 пудов нефти (стоимость нефти 45 копеек за пуд). Размеры промыслового налога на навигационные месяцы (смотри соответствующий экспонат музея – «Промысловое свидетельство») необходимо взять из документа музея. Пароход за рейс (из одного города в другой) мог отвезти 30 000 пудов хлеба (1</w:t>
      </w:r>
      <w:r w:rsidR="00356F24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пуд</w:t>
      </w:r>
      <w:r w:rsidR="00356F24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356F24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16,3807</w:t>
      </w:r>
      <w:r w:rsidR="00356F24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 xml:space="preserve">кг). Цена за одну доставку складывается из суммы общих затрат на горючее, израсходованное на эту поездку, налога </w:t>
      </w:r>
      <w:r w:rsidR="007C239A">
        <w:rPr>
          <w:rFonts w:ascii="Times New Roman" w:hAnsi="Times New Roman" w:cs="Times New Roman"/>
          <w:sz w:val="28"/>
          <w:szCs w:val="28"/>
        </w:rPr>
        <w:t>и</w:t>
      </w:r>
      <w:r w:rsidRPr="00E75316">
        <w:rPr>
          <w:rFonts w:ascii="Times New Roman" w:hAnsi="Times New Roman" w:cs="Times New Roman"/>
          <w:sz w:val="28"/>
          <w:szCs w:val="28"/>
        </w:rPr>
        <w:t xml:space="preserve"> 60 процентов от полученной суммы. В месяц пароход осуществлял 8 рейсов. Результаты вычислений округлите до сотых.</w:t>
      </w:r>
    </w:p>
    <w:p w:rsidR="00EC4765" w:rsidRDefault="00EC4765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16" w:rsidRPr="00667CAE" w:rsidRDefault="00E75316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7C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9FC937E" wp14:editId="69B3412E">
            <wp:simplePos x="0" y="0"/>
            <wp:positionH relativeFrom="column">
              <wp:posOffset>4025265</wp:posOffset>
            </wp:positionH>
            <wp:positionV relativeFrom="paragraph">
              <wp:posOffset>57785</wp:posOffset>
            </wp:positionV>
            <wp:extent cx="1617980" cy="2219325"/>
            <wp:effectExtent l="0" t="0" r="1270" b="9525"/>
            <wp:wrapTight wrapText="bothSides">
              <wp:wrapPolygon edited="0">
                <wp:start x="0" y="0"/>
                <wp:lineTo x="0" y="21507"/>
                <wp:lineTo x="21363" y="21507"/>
                <wp:lineTo x="21363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5" b="15241"/>
                    <a:stretch/>
                  </pic:blipFill>
                  <pic:spPr bwMode="auto">
                    <a:xfrm>
                      <a:off x="0" y="0"/>
                      <a:ext cx="161798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AE" w:rsidRPr="00667CAE"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Навигация </w:t>
      </w:r>
      <w:r w:rsidR="00667CAE">
        <w:rPr>
          <w:rFonts w:ascii="Times New Roman" w:hAnsi="Times New Roman" w:cs="Times New Roman"/>
          <w:sz w:val="28"/>
          <w:szCs w:val="28"/>
        </w:rPr>
        <w:t xml:space="preserve">открыта </w:t>
      </w:r>
      <w:r w:rsidRPr="00E75316">
        <w:rPr>
          <w:rFonts w:ascii="Times New Roman" w:hAnsi="Times New Roman" w:cs="Times New Roman"/>
          <w:sz w:val="28"/>
          <w:szCs w:val="28"/>
        </w:rPr>
        <w:t>с апреля по декабрь, то есть 9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 xml:space="preserve"> месяцев.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Затраты на горючее в период навигации: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9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</w:rPr>
        <w:t>8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</w:rPr>
        <w:t>1567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</w:rPr>
        <w:t>0,45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50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770,8 руб.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Промысловый налог берём из документа «Промысловое свидетельство»: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462 руб. 84 коп.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Затраты на горючее и налог вместе: 50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770,8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+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462,84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51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233 руб.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64 коп.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60% от этой суммы равны 30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740 руб. 18 коп.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81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973,82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: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72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1138 руб.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53 коп. (стоимость доставки груза 30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000 пудов за один рейс)</w:t>
      </w:r>
      <w:r w:rsidR="00667CAE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30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000 пудов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= 30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000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</w:rPr>
        <w:t>16,3807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: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1000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="00667CAE">
        <w:rPr>
          <w:rFonts w:ascii="Times New Roman" w:hAnsi="Times New Roman" w:cs="Times New Roman"/>
          <w:sz w:val="28"/>
          <w:szCs w:val="28"/>
        </w:rPr>
        <w:t>491,42 т.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1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138,53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: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491,42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E75316">
        <w:rPr>
          <w:rFonts w:ascii="Times New Roman" w:hAnsi="Times New Roman" w:cs="Times New Roman"/>
          <w:sz w:val="28"/>
          <w:szCs w:val="28"/>
        </w:rPr>
        <w:t>2 руб.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32 коп. (стоимость доставки 1 т хлеба)</w:t>
      </w:r>
      <w:r w:rsidR="00667CAE">
        <w:rPr>
          <w:rFonts w:ascii="Times New Roman" w:hAnsi="Times New Roman" w:cs="Times New Roman"/>
          <w:sz w:val="28"/>
          <w:szCs w:val="28"/>
        </w:rPr>
        <w:t>.</w:t>
      </w:r>
    </w:p>
    <w:p w:rsidR="00EC4765" w:rsidRDefault="00EC4765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Ответ: 2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руб.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32 коп.</w:t>
      </w:r>
    </w:p>
    <w:p w:rsidR="00506B8D" w:rsidRDefault="00506B8D" w:rsidP="00506B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CAE" w:rsidRDefault="00667CAE" w:rsidP="00506B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316" w:rsidRPr="00E75316" w:rsidRDefault="00254887" w:rsidP="00506B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bookmarkStart w:id="0" w:name="_GoBack"/>
      <w:bookmarkEnd w:id="0"/>
      <w:r w:rsidR="00E75316"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B6D">
        <w:rPr>
          <w:rFonts w:ascii="Times New Roman" w:hAnsi="Times New Roman" w:cs="Times New Roman"/>
          <w:b/>
          <w:sz w:val="28"/>
          <w:szCs w:val="28"/>
        </w:rPr>
        <w:t>4</w:t>
      </w:r>
      <w:r w:rsidR="0011006D">
        <w:rPr>
          <w:rFonts w:ascii="Times New Roman" w:hAnsi="Times New Roman" w:cs="Times New Roman"/>
          <w:b/>
          <w:sz w:val="28"/>
          <w:szCs w:val="28"/>
        </w:rPr>
        <w:t>.</w:t>
      </w:r>
      <w:r w:rsidR="00E75316"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006D">
        <w:rPr>
          <w:rFonts w:ascii="Times New Roman" w:hAnsi="Times New Roman" w:cs="Times New Roman"/>
          <w:b/>
          <w:sz w:val="28"/>
          <w:szCs w:val="28"/>
        </w:rPr>
        <w:t>М</w:t>
      </w:r>
      <w:r w:rsidR="00E75316" w:rsidRPr="00E75316">
        <w:rPr>
          <w:rFonts w:ascii="Times New Roman" w:hAnsi="Times New Roman" w:cs="Times New Roman"/>
          <w:b/>
          <w:sz w:val="28"/>
          <w:szCs w:val="28"/>
        </w:rPr>
        <w:t>ундир чиновник</w:t>
      </w:r>
      <w:r w:rsidR="0011006D">
        <w:rPr>
          <w:rFonts w:ascii="Times New Roman" w:hAnsi="Times New Roman" w:cs="Times New Roman"/>
          <w:b/>
          <w:sz w:val="28"/>
          <w:szCs w:val="28"/>
        </w:rPr>
        <w:t>а.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A6FCA0" wp14:editId="42363BD9">
            <wp:extent cx="2981325" cy="4972050"/>
            <wp:effectExtent l="0" t="0" r="9525" b="0"/>
            <wp:docPr id="37" name="Рисунок 37" descr="https://img.wikireading.ru/438633_3_pic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wikireading.ru/438633_3_pic_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A2D6BD" wp14:editId="4314E182">
            <wp:extent cx="2697337" cy="4972050"/>
            <wp:effectExtent l="0" t="0" r="8255" b="0"/>
            <wp:docPr id="39" name="Рисунок 39" descr="http://4.bp.blogspot.com/-dxE0lxoyfAE/UGgASUEwfZI/AAAAAAAAPzE/Qx97no9OVZA/s400/175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dxE0lxoyfAE/UGgASUEwfZI/AAAAAAAAPzE/Qx97no9OVZA/s400/17582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37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75316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="005856DA">
        <w:rPr>
          <w:rFonts w:ascii="Times New Roman" w:hAnsi="Times New Roman" w:cs="Times New Roman"/>
          <w:i/>
          <w:iCs/>
          <w:sz w:val="28"/>
          <w:szCs w:val="28"/>
        </w:rPr>
        <w:t xml:space="preserve">еремониальный мундир чиновника </w:t>
      </w:r>
      <w:r w:rsidRPr="00E75316">
        <w:rPr>
          <w:rFonts w:ascii="Times New Roman" w:hAnsi="Times New Roman" w:cs="Times New Roman"/>
          <w:i/>
          <w:iCs/>
          <w:sz w:val="28"/>
          <w:szCs w:val="28"/>
        </w:rPr>
        <w:t>Российской империи,</w:t>
      </w:r>
      <w:r w:rsidR="005856D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i/>
          <w:iCs/>
          <w:sz w:val="28"/>
          <w:szCs w:val="28"/>
        </w:rPr>
        <w:t>конец XIX в.</w:t>
      </w:r>
    </w:p>
    <w:p w:rsidR="005856DA" w:rsidRPr="00E75316" w:rsidRDefault="005856DA" w:rsidP="005856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ч</w:t>
      </w:r>
      <w:r w:rsidRPr="00E75316">
        <w:rPr>
          <w:rFonts w:ascii="Times New Roman" w:hAnsi="Times New Roman" w:cs="Times New Roman"/>
          <w:sz w:val="28"/>
          <w:szCs w:val="28"/>
        </w:rPr>
        <w:t>иновник получил мундир в декабре 1801 года. Точнее, он получил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два мундира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75316">
        <w:rPr>
          <w:rFonts w:ascii="Times New Roman" w:hAnsi="Times New Roman" w:cs="Times New Roman"/>
          <w:sz w:val="28"/>
          <w:szCs w:val="28"/>
        </w:rPr>
        <w:t xml:space="preserve"> один праздничный (церемониальный), а другой для «вседневного употребления». Оба они должны были быть из красного сукна, на красной шелковой подкладке, со стоячим воротником и обшлагами из зеленого бархата. Праздничный кафтан имел золотое шитьё по бортам, на воротнике и обшлагах. Повседневный, то есть вицмундир, не имел бортового шитья. Стоимость парадного, расшитого золотом церемониального мундира чиновника была равна его месячному окладу. 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75316">
        <w:rPr>
          <w:rFonts w:ascii="Times New Roman" w:hAnsi="Times New Roman" w:cs="Times New Roman"/>
          <w:sz w:val="28"/>
          <w:szCs w:val="28"/>
        </w:rPr>
        <w:t>постройку мундира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75316">
        <w:rPr>
          <w:rFonts w:ascii="Times New Roman" w:hAnsi="Times New Roman" w:cs="Times New Roman"/>
          <w:sz w:val="28"/>
          <w:szCs w:val="28"/>
        </w:rPr>
        <w:t xml:space="preserve"> государство выделяло специальное ассигнование.</w:t>
      </w:r>
    </w:p>
    <w:p w:rsidR="005856DA" w:rsidRPr="00E75316" w:rsidRDefault="005856DA" w:rsidP="005856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Обратившись к информации интерактивного с</w:t>
      </w:r>
      <w:r>
        <w:rPr>
          <w:rFonts w:ascii="Times New Roman" w:hAnsi="Times New Roman" w:cs="Times New Roman"/>
          <w:sz w:val="28"/>
          <w:szCs w:val="28"/>
        </w:rPr>
        <w:t>тенда при входе в экспозицию (1 </w:t>
      </w:r>
      <w:r w:rsidRPr="00E75316">
        <w:rPr>
          <w:rFonts w:ascii="Times New Roman" w:hAnsi="Times New Roman" w:cs="Times New Roman"/>
          <w:sz w:val="28"/>
          <w:szCs w:val="28"/>
        </w:rPr>
        <w:t>этаж), узнайте, о каком чиновнике идет речь, а затем определит</w:t>
      </w:r>
      <w:r>
        <w:rPr>
          <w:rFonts w:ascii="Times New Roman" w:hAnsi="Times New Roman" w:cs="Times New Roman"/>
          <w:sz w:val="28"/>
          <w:szCs w:val="28"/>
        </w:rPr>
        <w:t xml:space="preserve">е, сколько рублей (целых, </w:t>
      </w:r>
      <w:r w:rsidRPr="00E75316">
        <w:rPr>
          <w:rFonts w:ascii="Times New Roman" w:hAnsi="Times New Roman" w:cs="Times New Roman"/>
          <w:sz w:val="28"/>
          <w:szCs w:val="28"/>
        </w:rPr>
        <w:t>без копеек) стоил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5316">
        <w:rPr>
          <w:rFonts w:ascii="Times New Roman" w:hAnsi="Times New Roman" w:cs="Times New Roman"/>
          <w:sz w:val="28"/>
          <w:szCs w:val="28"/>
        </w:rPr>
        <w:t xml:space="preserve"> бы теперь «постройка» его мундира.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.</w:t>
      </w:r>
    </w:p>
    <w:p w:rsidR="00966F89" w:rsidRDefault="00966F89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lastRenderedPageBreak/>
        <w:t>При решении задачи вам понадобится</w:t>
      </w:r>
      <w:r w:rsidR="00353C1C">
        <w:rPr>
          <w:rFonts w:ascii="Times New Roman" w:hAnsi="Times New Roman" w:cs="Times New Roman"/>
          <w:sz w:val="28"/>
          <w:szCs w:val="28"/>
        </w:rPr>
        <w:t xml:space="preserve"> информация из следующих таблиц.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4253"/>
        <w:gridCol w:w="5245"/>
      </w:tblGrid>
      <w:tr w:rsidR="00E75316" w:rsidRPr="00353C1C" w:rsidTr="00353C1C">
        <w:tc>
          <w:tcPr>
            <w:tcW w:w="4253" w:type="dxa"/>
            <w:vAlign w:val="center"/>
          </w:tcPr>
          <w:p w:rsidR="00E75316" w:rsidRPr="00353C1C" w:rsidRDefault="00E75316" w:rsidP="00353C1C">
            <w:pPr>
              <w:spacing w:after="2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C1C">
              <w:rPr>
                <w:rFonts w:ascii="Times New Roman" w:hAnsi="Times New Roman" w:cs="Times New Roman"/>
                <w:b/>
                <w:sz w:val="28"/>
                <w:szCs w:val="28"/>
              </w:rPr>
              <w:t>Некоторые чины</w:t>
            </w:r>
          </w:p>
        </w:tc>
        <w:tc>
          <w:tcPr>
            <w:tcW w:w="5245" w:type="dxa"/>
            <w:vAlign w:val="center"/>
          </w:tcPr>
          <w:p w:rsidR="00E75316" w:rsidRPr="00353C1C" w:rsidRDefault="00E75316" w:rsidP="00353C1C">
            <w:pPr>
              <w:spacing w:after="2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C1C">
              <w:rPr>
                <w:rFonts w:ascii="Times New Roman" w:hAnsi="Times New Roman" w:cs="Times New Roman"/>
                <w:b/>
                <w:sz w:val="28"/>
                <w:szCs w:val="28"/>
              </w:rPr>
              <w:t>Жалование в дореволюционных рублях по сравнению с жалованием тайного советника (1915 г.)</w:t>
            </w:r>
          </w:p>
        </w:tc>
      </w:tr>
      <w:tr w:rsidR="00E75316" w:rsidRPr="00E75316" w:rsidTr="00297FF3">
        <w:tc>
          <w:tcPr>
            <w:tcW w:w="4253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Статский советник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0,55 жалования тайного советника</w:t>
            </w:r>
          </w:p>
        </w:tc>
      </w:tr>
      <w:tr w:rsidR="00E75316" w:rsidRPr="00E75316" w:rsidTr="00297FF3">
        <w:tc>
          <w:tcPr>
            <w:tcW w:w="4253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Действительный статский советник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0,7 жалования тайного советника</w:t>
            </w:r>
          </w:p>
        </w:tc>
      </w:tr>
      <w:tr w:rsidR="00E75316" w:rsidRPr="00E75316" w:rsidTr="00297FF3">
        <w:tc>
          <w:tcPr>
            <w:tcW w:w="4253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Сенатор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3 жалования тайного советника</w:t>
            </w:r>
          </w:p>
        </w:tc>
      </w:tr>
      <w:tr w:rsidR="00E75316" w:rsidRPr="00E75316" w:rsidTr="00297FF3">
        <w:tc>
          <w:tcPr>
            <w:tcW w:w="4253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Полковник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0,65 жалования тайного советника</w:t>
            </w:r>
          </w:p>
        </w:tc>
      </w:tr>
      <w:tr w:rsidR="00E75316" w:rsidRPr="00E75316" w:rsidTr="00297FF3">
        <w:tc>
          <w:tcPr>
            <w:tcW w:w="4253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Коллежский советник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0,416 жалования тайного советника</w:t>
            </w:r>
          </w:p>
        </w:tc>
      </w:tr>
      <w:tr w:rsidR="00E75316" w:rsidRPr="00E75316" w:rsidTr="00297FF3">
        <w:tc>
          <w:tcPr>
            <w:tcW w:w="4253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Подполковник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0,37 жалования тайного советника</w:t>
            </w:r>
          </w:p>
        </w:tc>
      </w:tr>
      <w:tr w:rsidR="00E75316" w:rsidRPr="00E75316" w:rsidTr="00297FF3">
        <w:tc>
          <w:tcPr>
            <w:tcW w:w="4253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Надворный советник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0,29 жалования тайного советника</w:t>
            </w:r>
          </w:p>
        </w:tc>
      </w:tr>
    </w:tbl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E75316" w:rsidRPr="00353C1C" w:rsidTr="00353C1C">
        <w:tc>
          <w:tcPr>
            <w:tcW w:w="4219" w:type="dxa"/>
            <w:vAlign w:val="center"/>
          </w:tcPr>
          <w:p w:rsidR="00E75316" w:rsidRPr="00353C1C" w:rsidRDefault="00E75316" w:rsidP="00353C1C">
            <w:pPr>
              <w:spacing w:after="2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C1C">
              <w:rPr>
                <w:rFonts w:ascii="Times New Roman" w:hAnsi="Times New Roman" w:cs="Times New Roman"/>
                <w:b/>
                <w:sz w:val="28"/>
                <w:szCs w:val="28"/>
              </w:rPr>
              <w:t>Некоторые чины</w:t>
            </w:r>
          </w:p>
        </w:tc>
        <w:tc>
          <w:tcPr>
            <w:tcW w:w="5245" w:type="dxa"/>
            <w:vAlign w:val="center"/>
          </w:tcPr>
          <w:p w:rsidR="00E75316" w:rsidRPr="00353C1C" w:rsidRDefault="00E75316" w:rsidP="00353C1C">
            <w:pPr>
              <w:spacing w:after="2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C1C">
              <w:rPr>
                <w:rFonts w:ascii="Times New Roman" w:hAnsi="Times New Roman" w:cs="Times New Roman"/>
                <w:b/>
                <w:sz w:val="28"/>
                <w:szCs w:val="28"/>
              </w:rPr>
              <w:t>Жалование в дореволюционных рублях (1915 г.)</w:t>
            </w:r>
          </w:p>
        </w:tc>
      </w:tr>
      <w:tr w:rsidR="00E75316" w:rsidRPr="00E75316" w:rsidTr="00297FF3">
        <w:tc>
          <w:tcPr>
            <w:tcW w:w="4219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Статский советник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E75316" w:rsidRPr="00E75316" w:rsidTr="00297FF3">
        <w:tc>
          <w:tcPr>
            <w:tcW w:w="4219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Действительный статский советник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E75316" w:rsidRPr="00E75316" w:rsidTr="00297FF3">
        <w:tc>
          <w:tcPr>
            <w:tcW w:w="4219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Тайный советник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E75316" w:rsidRPr="00E75316" w:rsidTr="00297FF3">
        <w:tc>
          <w:tcPr>
            <w:tcW w:w="4219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Полковник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</w:tr>
      <w:tr w:rsidR="00E75316" w:rsidRPr="00E75316" w:rsidTr="00297FF3">
        <w:tc>
          <w:tcPr>
            <w:tcW w:w="4219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Коллежский советник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</w:tr>
      <w:tr w:rsidR="00E75316" w:rsidRPr="00E75316" w:rsidTr="00297FF3">
        <w:tc>
          <w:tcPr>
            <w:tcW w:w="4219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Подполковник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E75316" w:rsidRPr="00E75316" w:rsidTr="00297FF3">
        <w:tc>
          <w:tcPr>
            <w:tcW w:w="4219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Надворный советник</w:t>
            </w:r>
          </w:p>
        </w:tc>
        <w:tc>
          <w:tcPr>
            <w:tcW w:w="5245" w:type="dxa"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</w:tbl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353C1C" w:rsidP="00353C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Кроме того, при решении задачи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E75316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Times New Roman" w:hAnsi="Times New Roman" w:cs="Times New Roman"/>
          <w:sz w:val="28"/>
          <w:szCs w:val="28"/>
        </w:rPr>
        <w:t>следующую информацию. В</w:t>
      </w:r>
      <w:r w:rsidRPr="00E75316">
        <w:rPr>
          <w:rFonts w:ascii="Times New Roman" w:hAnsi="Times New Roman" w:cs="Times New Roman"/>
          <w:sz w:val="28"/>
          <w:szCs w:val="28"/>
        </w:rPr>
        <w:t xml:space="preserve"> те годы существовал золотой стандарт, и каждый рубль содержал в себе 17,424 доли чистого золота. 1 доля </w:t>
      </w:r>
      <w:r>
        <w:rPr>
          <w:rFonts w:ascii="Times New Roman" w:hAnsi="Times New Roman" w:cs="Times New Roman"/>
          <w:sz w:val="28"/>
          <w:szCs w:val="28"/>
        </w:rPr>
        <w:t>золота =</w:t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0,044435 г</w:t>
      </w:r>
      <w:r w:rsidRPr="00E75316">
        <w:rPr>
          <w:rFonts w:ascii="Times New Roman" w:hAnsi="Times New Roman" w:cs="Times New Roman"/>
          <w:sz w:val="28"/>
          <w:szCs w:val="28"/>
        </w:rPr>
        <w:t>. Стоимость золота сейчас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 xml:space="preserve">– 2800 рублей за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E7531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4765" w:rsidRDefault="00EC4765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765" w:rsidRDefault="00EC4765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C1C" w:rsidRDefault="00353C1C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16" w:rsidRPr="00353C1C" w:rsidRDefault="00353C1C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Решение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17,424</w:t>
      </w:r>
      <m:oMath>
        <m:r>
          <w:rPr>
            <w:rFonts w:ascii="Cambria Math" w:hAnsi="Cambria Math" w:cs="Times New Roman"/>
            <w:sz w:val="28"/>
            <w:szCs w:val="28"/>
          </w:rPr>
          <m:t> 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Cambria Math" w:cs="Times New Roman"/>
            <w:sz w:val="28"/>
            <w:szCs w:val="28"/>
          </w:rPr>
          <m:t> </m:t>
        </m:r>
      </m:oMath>
      <w:r w:rsidRPr="00E75316">
        <w:rPr>
          <w:rFonts w:ascii="Times New Roman" w:hAnsi="Times New Roman" w:cs="Times New Roman"/>
          <w:sz w:val="28"/>
          <w:szCs w:val="28"/>
        </w:rPr>
        <w:t>0,044435</w:t>
      </w:r>
      <w:r w:rsidR="00353C1C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353C1C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0,77423544 г золота стоил 1 руб</w:t>
      </w:r>
      <w:r w:rsidR="00353C1C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Стоимость золота сейчас – 2800 руб</w:t>
      </w:r>
      <w:r w:rsidR="00BC77DD">
        <w:rPr>
          <w:rFonts w:ascii="Times New Roman" w:hAnsi="Times New Roman" w:cs="Times New Roman"/>
          <w:sz w:val="28"/>
          <w:szCs w:val="28"/>
        </w:rPr>
        <w:t>.</w:t>
      </w:r>
      <w:r w:rsidRPr="00E75316">
        <w:rPr>
          <w:rFonts w:ascii="Times New Roman" w:hAnsi="Times New Roman" w:cs="Times New Roman"/>
          <w:sz w:val="28"/>
          <w:szCs w:val="28"/>
        </w:rPr>
        <w:t xml:space="preserve"> за </w:t>
      </w:r>
      <w:r w:rsidR="00BC77DD">
        <w:rPr>
          <w:rFonts w:ascii="Times New Roman" w:hAnsi="Times New Roman" w:cs="Times New Roman"/>
          <w:sz w:val="28"/>
          <w:szCs w:val="28"/>
        </w:rPr>
        <w:t xml:space="preserve">1 </w:t>
      </w:r>
      <w:r w:rsidRPr="00E75316">
        <w:rPr>
          <w:rFonts w:ascii="Times New Roman" w:hAnsi="Times New Roman" w:cs="Times New Roman"/>
          <w:sz w:val="28"/>
          <w:szCs w:val="28"/>
        </w:rPr>
        <w:t xml:space="preserve">г, </w:t>
      </w:r>
      <w:r w:rsidR="00353C1C">
        <w:rPr>
          <w:rFonts w:ascii="Times New Roman" w:hAnsi="Times New Roman" w:cs="Times New Roman"/>
          <w:sz w:val="28"/>
          <w:szCs w:val="28"/>
        </w:rPr>
        <w:t>значит,</w:t>
      </w:r>
      <w:r w:rsidRPr="00E75316">
        <w:rPr>
          <w:rFonts w:ascii="Times New Roman" w:hAnsi="Times New Roman" w:cs="Times New Roman"/>
          <w:sz w:val="28"/>
          <w:szCs w:val="28"/>
        </w:rPr>
        <w:t xml:space="preserve"> за 0,77423544 </w:t>
      </w:r>
      <w:r w:rsidR="00BC77DD">
        <w:rPr>
          <w:rFonts w:ascii="Times New Roman" w:hAnsi="Times New Roman" w:cs="Times New Roman"/>
          <w:sz w:val="28"/>
          <w:szCs w:val="28"/>
        </w:rPr>
        <w:t>г</w:t>
      </w:r>
      <w:r w:rsidRPr="00E75316">
        <w:rPr>
          <w:rFonts w:ascii="Times New Roman" w:hAnsi="Times New Roman" w:cs="Times New Roman"/>
          <w:sz w:val="28"/>
          <w:szCs w:val="28"/>
        </w:rPr>
        <w:t xml:space="preserve"> золота сейчас дают 2167,859232 руб</w:t>
      </w:r>
      <w:r w:rsidR="00353C1C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3</w:t>
      </w:r>
      <m:oMath>
        <m:r>
          <w:rPr>
            <w:rFonts w:ascii="Cambria Math" w:hAnsi="Cambria Math" w:cs="Times New Roman"/>
            <w:sz w:val="28"/>
            <w:szCs w:val="28"/>
          </w:rPr>
          <m:t>∙2167,859232∙</m:t>
        </m:r>
      </m:oMath>
      <w:r w:rsidRPr="00E75316">
        <w:rPr>
          <w:rFonts w:ascii="Times New Roman" w:hAnsi="Times New Roman" w:cs="Times New Roman"/>
          <w:sz w:val="28"/>
          <w:szCs w:val="28"/>
        </w:rPr>
        <w:t>500</w:t>
      </w:r>
      <w:r w:rsidR="00353C1C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353C1C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3251788,848 руб</w:t>
      </w:r>
      <w:r w:rsidR="00353C1C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Ответ: 3</w:t>
      </w:r>
      <w:r w:rsidR="00353C1C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251</w:t>
      </w:r>
      <w:r w:rsidR="00353C1C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789 руб</w:t>
      </w:r>
      <w:r w:rsidR="00353C1C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34B6D">
        <w:rPr>
          <w:rFonts w:ascii="Times New Roman" w:hAnsi="Times New Roman" w:cs="Times New Roman"/>
          <w:b/>
          <w:sz w:val="28"/>
          <w:szCs w:val="28"/>
        </w:rPr>
        <w:t>5</w:t>
      </w:r>
      <w:r w:rsidR="00C34FA3">
        <w:rPr>
          <w:rFonts w:ascii="Times New Roman" w:hAnsi="Times New Roman" w:cs="Times New Roman"/>
          <w:b/>
          <w:sz w:val="28"/>
          <w:szCs w:val="28"/>
        </w:rPr>
        <w:t>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FA3">
        <w:rPr>
          <w:rFonts w:ascii="Times New Roman" w:hAnsi="Times New Roman" w:cs="Times New Roman"/>
          <w:b/>
          <w:sz w:val="28"/>
          <w:szCs w:val="28"/>
        </w:rPr>
        <w:t>Товарищ Бендер.</w:t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Найдите телеграфный аппарат Морзе и его описание. Познакомьтесь с азбукой Морзе.</w:t>
      </w:r>
    </w:p>
    <w:p w:rsidR="00E75316" w:rsidRPr="00E75316" w:rsidRDefault="00E75316" w:rsidP="00506B8D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Для чего применяется аппарат Морзе?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506B8D">
        <w:rPr>
          <w:rFonts w:ascii="Times New Roman" w:hAnsi="Times New Roman" w:cs="Times New Roman"/>
          <w:sz w:val="28"/>
          <w:szCs w:val="28"/>
        </w:rPr>
        <w:t>____</w:t>
      </w:r>
      <w:r w:rsidRPr="00E75316">
        <w:rPr>
          <w:rFonts w:ascii="Times New Roman" w:hAnsi="Times New Roman" w:cs="Times New Roman"/>
          <w:sz w:val="28"/>
          <w:szCs w:val="28"/>
        </w:rPr>
        <w:t>______</w:t>
      </w:r>
    </w:p>
    <w:p w:rsidR="00E75316" w:rsidRPr="00E75316" w:rsidRDefault="00E75316" w:rsidP="00506B8D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С помощью перечня знаков кода Морзе расшифруйте сигнал: 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--   /</m:t>
        </m:r>
      </m:oMath>
      <w:r w:rsidRPr="00E75316">
        <w:rPr>
          <w:rFonts w:ascii="Times New Roman" w:hAnsi="Times New Roman" w:cs="Times New Roman"/>
          <w:sz w:val="28"/>
          <w:szCs w:val="28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8"/>
          </w:rPr>
          <m:t>∙∙-∙</m:t>
        </m:r>
      </m:oMath>
      <w:r w:rsidRPr="00E75316">
        <w:rPr>
          <w:rFonts w:ascii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 /       -∙-∙</m:t>
        </m:r>
      </m:oMath>
      <w:r w:rsidRPr="00E75316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506B8D">
        <w:rPr>
          <w:rFonts w:ascii="Times New Roman" w:hAnsi="Times New Roman" w:cs="Times New Roman"/>
          <w:sz w:val="28"/>
          <w:szCs w:val="28"/>
        </w:rPr>
        <w:t>__________________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Что означает эта аббревиатура?</w:t>
      </w:r>
      <w:r w:rsidRPr="00E75316">
        <w:rPr>
          <w:rFonts w:ascii="Times New Roman" w:hAnsi="Times New Roman" w:cs="Times New Roman"/>
          <w:b/>
          <w:sz w:val="28"/>
          <w:szCs w:val="28"/>
        </w:rPr>
        <w:t>__________________</w:t>
      </w:r>
      <w:r w:rsidR="000150C9">
        <w:rPr>
          <w:rFonts w:ascii="Times New Roman" w:hAnsi="Times New Roman" w:cs="Times New Roman"/>
          <w:b/>
          <w:sz w:val="28"/>
          <w:szCs w:val="28"/>
        </w:rPr>
        <w:t>_</w:t>
      </w:r>
      <w:r w:rsidR="00506B8D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>____________________________________________</w:t>
      </w:r>
      <w:r w:rsidR="00506B8D"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:rsidR="000150C9" w:rsidRDefault="00E75316" w:rsidP="00506B8D">
      <w:pPr>
        <w:numPr>
          <w:ilvl w:val="0"/>
          <w:numId w:val="3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Запишите любую короткую фразу. </w:t>
      </w:r>
    </w:p>
    <w:p w:rsidR="00E75316" w:rsidRPr="00E75316" w:rsidRDefault="000150C9" w:rsidP="00015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E75316" w:rsidRPr="00E75316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506B8D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Закодируйте её, используя перечень кодов. Знаком / отделяем одно слово от другого:</w:t>
      </w:r>
    </w:p>
    <w:p w:rsidR="00E75316" w:rsidRPr="000150C9" w:rsidRDefault="000150C9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__________________________________________________________________________________________</m:t>
          </m:r>
        </m:oMath>
      </m:oMathPara>
    </w:p>
    <w:p w:rsidR="000611C8" w:rsidRDefault="00E75316" w:rsidP="000611C8">
      <w:pPr>
        <w:numPr>
          <w:ilvl w:val="0"/>
          <w:numId w:val="3"/>
        </w:numPr>
        <w:tabs>
          <w:tab w:val="left" w:pos="284"/>
          <w:tab w:val="left" w:pos="426"/>
        </w:tabs>
        <w:spacing w:line="240" w:lineRule="auto"/>
        <w:ind w:left="0"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11C8">
        <w:rPr>
          <w:rFonts w:ascii="Times New Roman" w:hAnsi="Times New Roman" w:cs="Times New Roman"/>
          <w:sz w:val="28"/>
          <w:szCs w:val="28"/>
        </w:rPr>
        <w:t xml:space="preserve">Перед вами фотография и свидетельство о рождении (очень плохого качества) одного интересного человека. </w:t>
      </w:r>
      <w:r w:rsidR="000611C8" w:rsidRPr="00E75316">
        <w:rPr>
          <w:rFonts w:ascii="Times New Roman" w:hAnsi="Times New Roman" w:cs="Times New Roman"/>
          <w:sz w:val="28"/>
          <w:szCs w:val="28"/>
        </w:rPr>
        <w:t xml:space="preserve">Интересен он прежде всего тем, что </w:t>
      </w:r>
      <w:r w:rsidR="000611C8">
        <w:rPr>
          <w:rFonts w:ascii="Times New Roman" w:hAnsi="Times New Roman" w:cs="Times New Roman"/>
          <w:sz w:val="28"/>
          <w:szCs w:val="28"/>
        </w:rPr>
        <w:t>стал</w:t>
      </w:r>
      <w:r w:rsidR="000611C8" w:rsidRPr="00E75316">
        <w:rPr>
          <w:rFonts w:ascii="Times New Roman" w:hAnsi="Times New Roman" w:cs="Times New Roman"/>
          <w:sz w:val="28"/>
          <w:szCs w:val="28"/>
        </w:rPr>
        <w:t xml:space="preserve"> прототипом Остапа Бендера, героя романа «Двенадцать стульев». В</w:t>
      </w:r>
      <w:r w:rsidR="000611C8">
        <w:rPr>
          <w:rFonts w:ascii="Times New Roman" w:hAnsi="Times New Roman" w:cs="Times New Roman"/>
          <w:sz w:val="28"/>
          <w:szCs w:val="28"/>
        </w:rPr>
        <w:t xml:space="preserve"> </w:t>
      </w:r>
      <w:r w:rsidR="000611C8" w:rsidRPr="00E75316">
        <w:rPr>
          <w:rFonts w:ascii="Times New Roman" w:hAnsi="Times New Roman" w:cs="Times New Roman"/>
          <w:sz w:val="28"/>
          <w:szCs w:val="28"/>
        </w:rPr>
        <w:t>значительной мере роман основан на</w:t>
      </w:r>
      <w:r w:rsidR="000611C8">
        <w:rPr>
          <w:rFonts w:ascii="Times New Roman" w:hAnsi="Times New Roman" w:cs="Times New Roman"/>
          <w:sz w:val="28"/>
          <w:szCs w:val="28"/>
        </w:rPr>
        <w:t xml:space="preserve"> </w:t>
      </w:r>
      <w:r w:rsidR="000611C8" w:rsidRPr="00E75316">
        <w:rPr>
          <w:rFonts w:ascii="Times New Roman" w:hAnsi="Times New Roman" w:cs="Times New Roman"/>
          <w:sz w:val="28"/>
          <w:szCs w:val="28"/>
        </w:rPr>
        <w:t>похождени</w:t>
      </w:r>
      <w:r w:rsidR="000611C8">
        <w:rPr>
          <w:rFonts w:ascii="Times New Roman" w:hAnsi="Times New Roman" w:cs="Times New Roman"/>
          <w:sz w:val="28"/>
          <w:szCs w:val="28"/>
        </w:rPr>
        <w:t>ях</w:t>
      </w:r>
      <w:r w:rsidR="000611C8" w:rsidRPr="00E75316">
        <w:rPr>
          <w:rFonts w:ascii="Times New Roman" w:hAnsi="Times New Roman" w:cs="Times New Roman"/>
          <w:sz w:val="28"/>
          <w:szCs w:val="28"/>
        </w:rPr>
        <w:t xml:space="preserve"> этого человека – авантюриста и фантазёра. Кроме того, он </w:t>
      </w:r>
      <w:r w:rsidR="000611C8">
        <w:rPr>
          <w:rFonts w:ascii="Times New Roman" w:hAnsi="Times New Roman" w:cs="Times New Roman"/>
          <w:sz w:val="28"/>
          <w:szCs w:val="28"/>
        </w:rPr>
        <w:t>был</w:t>
      </w:r>
      <w:r w:rsidR="000611C8" w:rsidRPr="00E75316">
        <w:rPr>
          <w:rFonts w:ascii="Times New Roman" w:hAnsi="Times New Roman" w:cs="Times New Roman"/>
          <w:sz w:val="28"/>
          <w:szCs w:val="28"/>
        </w:rPr>
        <w:t xml:space="preserve"> другом детства знаменитого писателя Юрия Олеши, автора сказки «Три толстяка». </w:t>
      </w:r>
    </w:p>
    <w:p w:rsidR="000611C8" w:rsidRDefault="000611C8" w:rsidP="000611C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Представьте себе, что этому человеку </w:t>
      </w:r>
      <w:r>
        <w:rPr>
          <w:rFonts w:ascii="Times New Roman" w:hAnsi="Times New Roman" w:cs="Times New Roman"/>
          <w:sz w:val="28"/>
          <w:szCs w:val="28"/>
        </w:rPr>
        <w:t xml:space="preserve">во время очередного приключения </w:t>
      </w:r>
      <w:r w:rsidRPr="00E75316">
        <w:rPr>
          <w:rFonts w:ascii="Times New Roman" w:hAnsi="Times New Roman" w:cs="Times New Roman"/>
          <w:sz w:val="28"/>
          <w:szCs w:val="28"/>
        </w:rPr>
        <w:t>понадобилось свидетельство о</w:t>
      </w:r>
      <w:r>
        <w:rPr>
          <w:rFonts w:ascii="Times New Roman" w:hAnsi="Times New Roman" w:cs="Times New Roman"/>
          <w:sz w:val="28"/>
          <w:szCs w:val="28"/>
        </w:rPr>
        <w:t xml:space="preserve"> рождении.</w:t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75316">
        <w:rPr>
          <w:rFonts w:ascii="Times New Roman" w:hAnsi="Times New Roman" w:cs="Times New Roman"/>
          <w:sz w:val="28"/>
          <w:szCs w:val="28"/>
        </w:rPr>
        <w:t xml:space="preserve">апрос был отправлен в его родной город Одессу, откуда спустя некоторое время пришло сообщение, закодированное с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Pr="00E75316">
        <w:rPr>
          <w:rFonts w:ascii="Times New Roman" w:hAnsi="Times New Roman" w:cs="Times New Roman"/>
          <w:sz w:val="28"/>
          <w:szCs w:val="28"/>
        </w:rPr>
        <w:t xml:space="preserve"> азбуки Морзе. Назовите имя этого человека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 xml:space="preserve">дату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E75316">
        <w:rPr>
          <w:rFonts w:ascii="Times New Roman" w:hAnsi="Times New Roman" w:cs="Times New Roman"/>
          <w:sz w:val="28"/>
          <w:szCs w:val="28"/>
        </w:rPr>
        <w:t>рождения (по новому стилю), расшифровав следующую радиограмму (/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- </m:t>
        </m:r>
      </m:oMath>
      <w:r w:rsidRPr="00E75316">
        <w:rPr>
          <w:rFonts w:ascii="Times New Roman" w:hAnsi="Times New Roman" w:cs="Times New Roman"/>
          <w:sz w:val="28"/>
          <w:szCs w:val="28"/>
        </w:rPr>
        <w:t>знак, отделяющий одно слово от другого)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75316" w:rsidRPr="000611C8" w:rsidRDefault="00E75316" w:rsidP="000611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1C8">
        <w:rPr>
          <w:rFonts w:ascii="Times New Roman" w:hAnsi="Times New Roman" w:cs="Times New Roman"/>
          <w:sz w:val="28"/>
          <w:szCs w:val="28"/>
        </w:rPr>
        <w:lastRenderedPageBreak/>
        <w:t>.---- ---.. ----. ----. / --. --- -.. .- / -- .- .-.- / ...-- ----- / -.. -. .-.- / ..- / -... .-. .- -.-. .-.. .- .-- ... -.- .- --. --- / ..--- / --. .. .-.. -..- -.. .. .. / -.- ..- .--. . ---. . ... -.- .- --. --- / ... -.-- -. .- / -... . -. -..- .-.- -- .. -. .- / .... .- .. -- --- .-- .. ---. .- / ---- --- .-. .- / .. / ...- . -. -.-- / . --. --- / -.- ..- -. .. / .-. --- -.. .. .-.. ... .-.- / ... -.-- -. --.-- / --- ... .. .--. --.--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07429" wp14:editId="2985060A">
                <wp:simplePos x="0" y="0"/>
                <wp:positionH relativeFrom="column">
                  <wp:posOffset>4787265</wp:posOffset>
                </wp:positionH>
                <wp:positionV relativeFrom="paragraph">
                  <wp:posOffset>-1905</wp:posOffset>
                </wp:positionV>
                <wp:extent cx="962025" cy="2352675"/>
                <wp:effectExtent l="0" t="0" r="2857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352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316" w:rsidRDefault="00E75316" w:rsidP="00E75316">
                            <w:pPr>
                              <w:jc w:val="center"/>
                            </w:pPr>
                            <w:r w:rsidRPr="0038169A">
                              <w:t>Памятник Остапу Бендеру в Санкт-Петербурге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507429" id="Прямоугольник 53" o:spid="_x0000_s1026" style="position:absolute;margin-left:376.95pt;margin-top:-.15pt;width:75.75pt;height:18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" fillcolor="#4f81bd [3204]" strokecolor="#243f60 [1604]" strokeweight="2pt">
                <v:textbox>
                  <w:txbxContent>
                    <w:p w:rsidR="00E75316" w:rsidRDefault="00E75316" w:rsidP="00E75316">
                      <w:pPr>
                        <w:jc w:val="center"/>
                      </w:pPr>
                      <w:r w:rsidRPr="0038169A">
                        <w:t>Памятник Остапу Бендеру в Санкт-Петербурге</w:t>
                      </w:r>
                    </w:p>
                  </w:txbxContent>
                </v:textbox>
              </v:rect>
            </w:pict>
          </mc:Fallback>
        </mc:AlternateContent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56980" wp14:editId="54ED40BF">
            <wp:extent cx="1463707" cy="2299016"/>
            <wp:effectExtent l="0" t="0" r="3175" b="6350"/>
            <wp:docPr id="50" name="Рисунок 5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36" cy="230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9B2EF" wp14:editId="36B2429B">
            <wp:extent cx="1714500" cy="2352675"/>
            <wp:effectExtent l="0" t="0" r="0" b="9525"/>
            <wp:docPr id="51" name="Рисунок 51" descr="Остап (Осип) Ш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тап (Осип) Шо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20E98" wp14:editId="1CE6D8B4">
            <wp:extent cx="1350231" cy="2352675"/>
            <wp:effectExtent l="0" t="0" r="2540" b="0"/>
            <wp:docPr id="52" name="Рисунок 52" descr="Памятник Остапу Бенд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Остапу Бенде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3" b="6883"/>
                    <a:stretch/>
                  </pic:blipFill>
                  <pic:spPr bwMode="auto">
                    <a:xfrm>
                      <a:off x="0" y="0"/>
                      <a:ext cx="1358596" cy="23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1C8" w:rsidRPr="00E75316" w:rsidRDefault="000611C8" w:rsidP="000611C8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Эта информация может вам пригодиться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11C8" w:rsidRPr="00E75316" w:rsidRDefault="000611C8" w:rsidP="000611C8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75316">
        <w:rPr>
          <w:rFonts w:ascii="Times New Roman" w:hAnsi="Times New Roman" w:cs="Times New Roman"/>
          <w:sz w:val="28"/>
          <w:szCs w:val="28"/>
        </w:rPr>
        <w:t>о февраля 1918 года Россия, как и большинство православных стран, жила по юлианскому календарю. Между тем в Европе начиная с 1582 года постепенно распространился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реформированный календарь, введенный по распоряжению папы Григория XIII. В год введения нового календаря было пропущено 10 дней (</w:t>
      </w:r>
      <w:r>
        <w:rPr>
          <w:rFonts w:ascii="Times New Roman" w:hAnsi="Times New Roman" w:cs="Times New Roman"/>
          <w:sz w:val="28"/>
          <w:szCs w:val="28"/>
        </w:rPr>
        <w:t>5-е</w:t>
      </w:r>
      <w:r w:rsidRPr="00E75316">
        <w:rPr>
          <w:rFonts w:ascii="Times New Roman" w:hAnsi="Times New Roman" w:cs="Times New Roman"/>
          <w:sz w:val="28"/>
          <w:szCs w:val="28"/>
        </w:rPr>
        <w:t xml:space="preserve"> октября стал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75316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>-м</w:t>
      </w:r>
      <w:r w:rsidRPr="00E75316">
        <w:rPr>
          <w:rFonts w:ascii="Times New Roman" w:hAnsi="Times New Roman" w:cs="Times New Roman"/>
          <w:sz w:val="28"/>
          <w:szCs w:val="28"/>
        </w:rPr>
        <w:t>). В дальнейшем григорианский календарь пропускал високос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E75316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75316">
        <w:rPr>
          <w:rFonts w:ascii="Times New Roman" w:hAnsi="Times New Roman" w:cs="Times New Roman"/>
          <w:sz w:val="28"/>
          <w:szCs w:val="28"/>
        </w:rPr>
        <w:t>, оканчива</w:t>
      </w:r>
      <w:r>
        <w:rPr>
          <w:rFonts w:ascii="Times New Roman" w:hAnsi="Times New Roman" w:cs="Times New Roman"/>
          <w:sz w:val="28"/>
          <w:szCs w:val="28"/>
        </w:rPr>
        <w:t>вш</w:t>
      </w:r>
      <w:r w:rsidRPr="00E753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5316">
        <w:rPr>
          <w:rFonts w:ascii="Times New Roman" w:hAnsi="Times New Roman" w:cs="Times New Roman"/>
          <w:sz w:val="28"/>
          <w:szCs w:val="28"/>
        </w:rPr>
        <w:t>ся на «00», кроме тех случаев, когда первые две цифры такого года образ</w:t>
      </w:r>
      <w:r>
        <w:rPr>
          <w:rFonts w:ascii="Times New Roman" w:hAnsi="Times New Roman" w:cs="Times New Roman"/>
          <w:sz w:val="28"/>
          <w:szCs w:val="28"/>
        </w:rPr>
        <w:t>овывали</w:t>
      </w:r>
      <w:r w:rsidRPr="00E75316">
        <w:rPr>
          <w:rFonts w:ascii="Times New Roman" w:hAnsi="Times New Roman" w:cs="Times New Roman"/>
          <w:sz w:val="28"/>
          <w:szCs w:val="28"/>
        </w:rPr>
        <w:t xml:space="preserve"> число, кратное 4. Именно поэтому 1600 и 2000 годы не вызвали никаких «подвижек»</w:t>
      </w:r>
      <w:r>
        <w:rPr>
          <w:rFonts w:ascii="Times New Roman" w:hAnsi="Times New Roman" w:cs="Times New Roman"/>
          <w:sz w:val="28"/>
          <w:szCs w:val="28"/>
        </w:rPr>
        <w:t xml:space="preserve"> в обычной системе перевода из старого стиля</w:t>
      </w:r>
      <w:r w:rsidRPr="00E75316">
        <w:rPr>
          <w:rFonts w:ascii="Times New Roman" w:hAnsi="Times New Roman" w:cs="Times New Roman"/>
          <w:sz w:val="28"/>
          <w:szCs w:val="28"/>
        </w:rPr>
        <w:t xml:space="preserve"> в новый. Однако 1700, 1800 и 1900 </w:t>
      </w:r>
      <w:r>
        <w:rPr>
          <w:rFonts w:ascii="Times New Roman" w:hAnsi="Times New Roman" w:cs="Times New Roman"/>
          <w:sz w:val="28"/>
          <w:szCs w:val="28"/>
        </w:rPr>
        <w:t xml:space="preserve">високосные </w:t>
      </w:r>
      <w:r w:rsidRPr="00E75316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75316">
        <w:rPr>
          <w:rFonts w:ascii="Times New Roman" w:hAnsi="Times New Roman" w:cs="Times New Roman"/>
          <w:sz w:val="28"/>
          <w:szCs w:val="28"/>
        </w:rPr>
        <w:t xml:space="preserve"> были пропущены,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разница между стилями соответственно увеличивалась до 11, 12 и 13 дней.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2100 году разница увеличится до 14 дней.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316" w:rsidRPr="00E75316" w:rsidRDefault="000611C8" w:rsidP="000611C8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В целом же таблица соотношений между юлианскими и григорианскими да</w:t>
      </w:r>
      <w:r>
        <w:rPr>
          <w:rFonts w:ascii="Times New Roman" w:hAnsi="Times New Roman" w:cs="Times New Roman"/>
          <w:sz w:val="28"/>
          <w:szCs w:val="28"/>
        </w:rPr>
        <w:t>тами выглядит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9"/>
        <w:gridCol w:w="3690"/>
        <w:gridCol w:w="1725"/>
      </w:tblGrid>
      <w:tr w:rsidR="00E75316" w:rsidRPr="00766A32" w:rsidTr="00766A32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75316" w:rsidRPr="00766A32" w:rsidRDefault="00766A32" w:rsidP="00766A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="00E75316"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лианская дата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75316" w:rsidRPr="00766A32" w:rsidRDefault="00766A32" w:rsidP="00766A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75316"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ригорианская дата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75316" w:rsidRPr="00766A32" w:rsidRDefault="00766A32" w:rsidP="00766A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E75316"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азница</w:t>
            </w:r>
          </w:p>
        </w:tc>
      </w:tr>
      <w:tr w:rsidR="00E75316" w:rsidRPr="00E75316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766A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1582, 5.X </w:t>
            </w:r>
            <w:r w:rsidR="00766A32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1700,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1582, 15.X 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1700,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дней</w:t>
            </w:r>
          </w:p>
        </w:tc>
      </w:tr>
      <w:tr w:rsidR="00E75316" w:rsidRPr="00E75316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766A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1700, 19.II</w:t>
            </w:r>
            <w:r w:rsidR="00766A32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 1800,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1700, 1.III 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1800,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11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дней</w:t>
            </w:r>
          </w:p>
        </w:tc>
      </w:tr>
      <w:tr w:rsidR="00E75316" w:rsidRPr="00E75316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766A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1800, 19.II </w:t>
            </w:r>
            <w:r w:rsidR="00766A3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 1900,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1800, 1.III 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1900,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12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дней</w:t>
            </w:r>
          </w:p>
        </w:tc>
      </w:tr>
      <w:tr w:rsidR="00E75316" w:rsidRPr="00E75316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766A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1900, 19.II </w:t>
            </w:r>
            <w:r w:rsidR="00766A3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 2100,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1900, 1.III 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2100,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13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дней</w:t>
            </w:r>
          </w:p>
        </w:tc>
      </w:tr>
    </w:tbl>
    <w:p w:rsid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6A32" w:rsidRPr="00E75316" w:rsidRDefault="00766A32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6D64B1" w:rsidRDefault="006D64B1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Решение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Закодирована фраза:</w:t>
      </w:r>
    </w:p>
    <w:p w:rsidR="00E75316" w:rsidRPr="006D64B1" w:rsidRDefault="00E75316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4B1">
        <w:rPr>
          <w:rFonts w:ascii="Times New Roman" w:hAnsi="Times New Roman" w:cs="Times New Roman"/>
          <w:i/>
          <w:sz w:val="28"/>
          <w:szCs w:val="28"/>
        </w:rPr>
        <w:t>1899 года мая 30 дня у Брацлавскаго 2 гильдии купеческаго сына Беньямина Хаимовича Шора и жены его Куни родился сынъ Осипъ.</w:t>
      </w:r>
    </w:p>
    <w:p w:rsid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Ответ: Осип Беньяминович Шор, 11 июня 1899 года по григорианскому календарю.</w:t>
      </w:r>
    </w:p>
    <w:p w:rsidR="006D64B1" w:rsidRPr="00E75316" w:rsidRDefault="006D64B1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34B6D">
        <w:rPr>
          <w:rFonts w:ascii="Times New Roman" w:hAnsi="Times New Roman" w:cs="Times New Roman"/>
          <w:b/>
          <w:sz w:val="28"/>
          <w:szCs w:val="28"/>
        </w:rPr>
        <w:t>6</w:t>
      </w:r>
      <w:r w:rsidR="00766A32">
        <w:rPr>
          <w:rFonts w:ascii="Times New Roman" w:hAnsi="Times New Roman" w:cs="Times New Roman"/>
          <w:b/>
          <w:sz w:val="28"/>
          <w:szCs w:val="28"/>
        </w:rPr>
        <w:t>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Счёты</w:t>
      </w:r>
      <w:r w:rsidR="00766A32">
        <w:rPr>
          <w:rFonts w:ascii="Times New Roman" w:hAnsi="Times New Roman" w:cs="Times New Roman"/>
          <w:b/>
          <w:sz w:val="28"/>
          <w:szCs w:val="28"/>
        </w:rPr>
        <w:t>.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729FBFF" wp14:editId="70B52433">
            <wp:simplePos x="0" y="0"/>
            <wp:positionH relativeFrom="column">
              <wp:posOffset>-56239</wp:posOffset>
            </wp:positionH>
            <wp:positionV relativeFrom="paragraph">
              <wp:posOffset>80728</wp:posOffset>
            </wp:positionV>
            <wp:extent cx="1095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12" y="21461"/>
                <wp:lineTo x="21412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16">
        <w:rPr>
          <w:rFonts w:ascii="Times New Roman" w:hAnsi="Times New Roman" w:cs="Times New Roman"/>
          <w:sz w:val="28"/>
          <w:szCs w:val="28"/>
        </w:rPr>
        <w:t>Составляя годовой отчёт, при вычислении общего количества зарегистрированных записей акта о гражданском состоянии сотрудник районного отдела ЗАГС для точности и ускорения пр</w:t>
      </w:r>
      <w:r w:rsidR="006D64B1">
        <w:rPr>
          <w:rFonts w:ascii="Times New Roman" w:hAnsi="Times New Roman" w:cs="Times New Roman"/>
          <w:sz w:val="28"/>
          <w:szCs w:val="28"/>
        </w:rPr>
        <w:t xml:space="preserve">оцесса воспользовался счётами. </w:t>
      </w:r>
      <w:r w:rsidRPr="00E75316">
        <w:rPr>
          <w:rFonts w:ascii="Times New Roman" w:hAnsi="Times New Roman" w:cs="Times New Roman"/>
          <w:sz w:val="28"/>
          <w:szCs w:val="28"/>
        </w:rPr>
        <w:t xml:space="preserve">Будем считать, что на стенде представлен фрагмент этих вычислений, например, к общей сумме записей актов о рождении и регистрации брака </w:t>
      </w:r>
      <w:r w:rsidR="00334B6D">
        <w:rPr>
          <w:rFonts w:ascii="Times New Roman" w:hAnsi="Times New Roman" w:cs="Times New Roman"/>
          <w:sz w:val="28"/>
          <w:szCs w:val="28"/>
        </w:rPr>
        <w:t xml:space="preserve">(987) </w:t>
      </w:r>
      <w:r w:rsidRPr="00E75316">
        <w:rPr>
          <w:rFonts w:ascii="Times New Roman" w:hAnsi="Times New Roman" w:cs="Times New Roman"/>
          <w:sz w:val="28"/>
          <w:szCs w:val="28"/>
        </w:rPr>
        <w:t>сотрудник прибавляет количество записей об усыновлении</w:t>
      </w:r>
      <w:r w:rsidR="00334B6D">
        <w:rPr>
          <w:rFonts w:ascii="Times New Roman" w:hAnsi="Times New Roman" w:cs="Times New Roman"/>
          <w:sz w:val="28"/>
          <w:szCs w:val="28"/>
        </w:rPr>
        <w:t xml:space="preserve"> (134)</w:t>
      </w:r>
      <w:r w:rsidRPr="00E75316">
        <w:rPr>
          <w:rFonts w:ascii="Times New Roman" w:hAnsi="Times New Roman" w:cs="Times New Roman"/>
          <w:sz w:val="28"/>
          <w:szCs w:val="28"/>
        </w:rPr>
        <w:t>. Восстановите, следуя инструкции «С</w:t>
      </w:r>
      <w:r w:rsidR="006D64B1" w:rsidRPr="00E75316">
        <w:rPr>
          <w:rFonts w:ascii="Times New Roman" w:hAnsi="Times New Roman" w:cs="Times New Roman"/>
          <w:sz w:val="28"/>
          <w:szCs w:val="28"/>
        </w:rPr>
        <w:t>ложение</w:t>
      </w:r>
      <w:r w:rsidRPr="00E75316">
        <w:rPr>
          <w:rFonts w:ascii="Times New Roman" w:hAnsi="Times New Roman" w:cs="Times New Roman"/>
          <w:sz w:val="28"/>
          <w:szCs w:val="28"/>
        </w:rPr>
        <w:t xml:space="preserve">», пропущенные на рисунке шаги. В ответ запишите последовательность букв.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1926"/>
        <w:gridCol w:w="992"/>
        <w:gridCol w:w="1927"/>
        <w:gridCol w:w="992"/>
      </w:tblGrid>
      <w:tr w:rsidR="00E75316" w:rsidRPr="00E75316" w:rsidTr="00297FF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E7E59D" wp14:editId="7C607EFD">
                  <wp:extent cx="1085850" cy="143827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8DE19F" wp14:editId="08155985">
                  <wp:extent cx="1057275" cy="14382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D73260" wp14:editId="00B47C4C">
                  <wp:extent cx="1085850" cy="14382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</w:tr>
      <w:tr w:rsidR="00E75316" w:rsidRPr="00E75316" w:rsidTr="00297FF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B517C" wp14:editId="5971C3C2">
                  <wp:extent cx="1066800" cy="1438275"/>
                  <wp:effectExtent l="0" t="0" r="0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BFDD1" wp14:editId="55552313">
                  <wp:extent cx="1066800" cy="143827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B9A28" wp14:editId="52A5CE31">
                  <wp:extent cx="1085850" cy="143827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</w:tr>
      <w:tr w:rsidR="00E75316" w:rsidRPr="00E75316" w:rsidTr="00297FF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85A727" wp14:editId="396A470E">
                  <wp:extent cx="1085850" cy="143827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8D13B" wp14:editId="06BF8C38">
                  <wp:extent cx="1066800" cy="143827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C821A" wp14:editId="79C7EFEA">
                  <wp:extent cx="1066800" cy="143827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</w:tbl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DE7B24" w:rsidRDefault="00DE7B24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7B24"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В исходной позиции на стенде первое слагаемое 987 уже набрано. Так как в</w:t>
      </w:r>
      <w:r w:rsidR="00897600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 xml:space="preserve">разряде единиц после набора числа 987 остаётся три косточки, то для прибавления четвёрки не хватает одной косточки, значит, на проволоке в разряде единиц слева нужно оставить 1 косточку, остальное сместить вправо (шаг 1 </w:t>
      </w:r>
      <w:r w:rsidR="00897600">
        <w:rPr>
          <w:rFonts w:ascii="Times New Roman" w:hAnsi="Times New Roman" w:cs="Times New Roman"/>
          <w:sz w:val="28"/>
          <w:szCs w:val="28"/>
        </w:rPr>
        <w:t>–</w:t>
      </w:r>
      <w:r w:rsidRPr="00E75316">
        <w:rPr>
          <w:rFonts w:ascii="Times New Roman" w:hAnsi="Times New Roman" w:cs="Times New Roman"/>
          <w:sz w:val="28"/>
          <w:szCs w:val="28"/>
        </w:rPr>
        <w:t xml:space="preserve"> Д), а в разряде десятков из находящихся справа косточек одну переместить влево (шаг 2 </w:t>
      </w:r>
      <w:r w:rsidR="00897600">
        <w:rPr>
          <w:rFonts w:ascii="Times New Roman" w:hAnsi="Times New Roman" w:cs="Times New Roman"/>
          <w:sz w:val="28"/>
          <w:szCs w:val="28"/>
        </w:rPr>
        <w:t>–</w:t>
      </w:r>
      <w:r w:rsidRPr="00E75316">
        <w:rPr>
          <w:rFonts w:ascii="Times New Roman" w:hAnsi="Times New Roman" w:cs="Times New Roman"/>
          <w:sz w:val="28"/>
          <w:szCs w:val="28"/>
        </w:rPr>
        <w:t xml:space="preserve"> Г). После второго шага на проволоке в разряде десятков справа остаётся одна косточка, то есть для прибавления тройки в разряде десятков не хватает двух косточек, поэтому слева нужно оставить две косточки, остальное переместить вправо (шаг 3 </w:t>
      </w:r>
      <w:r w:rsidR="00897600">
        <w:rPr>
          <w:rFonts w:ascii="Times New Roman" w:hAnsi="Times New Roman" w:cs="Times New Roman"/>
          <w:sz w:val="28"/>
          <w:szCs w:val="28"/>
        </w:rPr>
        <w:t>–</w:t>
      </w:r>
      <w:r w:rsidRPr="00E75316">
        <w:rPr>
          <w:rFonts w:ascii="Times New Roman" w:hAnsi="Times New Roman" w:cs="Times New Roman"/>
          <w:sz w:val="28"/>
          <w:szCs w:val="28"/>
        </w:rPr>
        <w:t xml:space="preserve"> Е), а в разряде сотен одну косточку из находящихся справа переместить влево (шаг 4 </w:t>
      </w:r>
      <w:r w:rsidR="00897600">
        <w:rPr>
          <w:rFonts w:ascii="Times New Roman" w:hAnsi="Times New Roman" w:cs="Times New Roman"/>
          <w:sz w:val="28"/>
          <w:szCs w:val="28"/>
        </w:rPr>
        <w:t>–</w:t>
      </w:r>
      <w:r w:rsidRPr="00E75316">
        <w:rPr>
          <w:rFonts w:ascii="Times New Roman" w:hAnsi="Times New Roman" w:cs="Times New Roman"/>
          <w:sz w:val="28"/>
          <w:szCs w:val="28"/>
        </w:rPr>
        <w:t xml:space="preserve"> В). После четвёртого шага на проволоке в</w:t>
      </w:r>
      <w:r w:rsidR="00897600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разряде сотен справа косточек не остаётся, поэтому для прибавления ед</w:t>
      </w:r>
      <w:r w:rsidR="00897600">
        <w:rPr>
          <w:rFonts w:ascii="Times New Roman" w:hAnsi="Times New Roman" w:cs="Times New Roman"/>
          <w:sz w:val="28"/>
          <w:szCs w:val="28"/>
        </w:rPr>
        <w:t>иницы не хватает одной косточки.</w:t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 w:rsidR="00897600">
        <w:rPr>
          <w:rFonts w:ascii="Times New Roman" w:hAnsi="Times New Roman" w:cs="Times New Roman"/>
          <w:sz w:val="28"/>
          <w:szCs w:val="28"/>
        </w:rPr>
        <w:t>О</w:t>
      </w:r>
      <w:r w:rsidRPr="00E75316">
        <w:rPr>
          <w:rFonts w:ascii="Times New Roman" w:hAnsi="Times New Roman" w:cs="Times New Roman"/>
          <w:sz w:val="28"/>
          <w:szCs w:val="28"/>
        </w:rPr>
        <w:t xml:space="preserve">ставив одну косточку слева в разряде сотен, остальное перемещаем вправо (шаг 5 </w:t>
      </w:r>
      <w:r w:rsidR="00897600">
        <w:rPr>
          <w:rFonts w:ascii="Times New Roman" w:hAnsi="Times New Roman" w:cs="Times New Roman"/>
          <w:sz w:val="28"/>
          <w:szCs w:val="28"/>
        </w:rPr>
        <w:t>–</w:t>
      </w:r>
      <w:r w:rsidRPr="00E75316">
        <w:rPr>
          <w:rFonts w:ascii="Times New Roman" w:hAnsi="Times New Roman" w:cs="Times New Roman"/>
          <w:sz w:val="28"/>
          <w:szCs w:val="28"/>
        </w:rPr>
        <w:t xml:space="preserve"> Б), а в разряде тысяч одну косточку перемещаем влево (шаг 6). Полученная при этом позиция соответствует сумме и</w:t>
      </w:r>
      <w:r w:rsidR="00897600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 xml:space="preserve">изображена на стенде. </w:t>
      </w:r>
    </w:p>
    <w:p w:rsidR="00EC4765" w:rsidRDefault="00EC4765" w:rsidP="00EC47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8"/>
        <w:tblW w:w="10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4252"/>
        <w:gridCol w:w="3210"/>
      </w:tblGrid>
      <w:tr w:rsidR="00EC4765" w:rsidTr="004A3AF5">
        <w:tc>
          <w:tcPr>
            <w:tcW w:w="2552" w:type="dxa"/>
          </w:tcPr>
          <w:p w:rsidR="00EC4765" w:rsidRDefault="00EC4765" w:rsidP="004A3A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582DD90B" wp14:editId="71EC62D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12700</wp:posOffset>
                  </wp:positionV>
                  <wp:extent cx="1121806" cy="1512000"/>
                  <wp:effectExtent l="0" t="0" r="2540" b="0"/>
                  <wp:wrapTight wrapText="bothSides">
                    <wp:wrapPolygon edited="0">
                      <wp:start x="0" y="0"/>
                      <wp:lineTo x="0" y="21228"/>
                      <wp:lineTo x="21282" y="21228"/>
                      <wp:lineTo x="21282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0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EC4765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41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букв, соответствующая пропущенным шагам</w:t>
            </w:r>
          </w:p>
          <w:p w:rsidR="00EC4765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65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65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65" w:rsidRPr="00411441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76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D64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476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D64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476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D64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476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D64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476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10" w:type="dxa"/>
          </w:tcPr>
          <w:p w:rsidR="00EC4765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98EF3C" wp14:editId="4A1E8087">
                  <wp:extent cx="1134096" cy="1512000"/>
                  <wp:effectExtent l="0" t="0" r="9525" b="0"/>
                  <wp:docPr id="6" name="Рисунок 6" descr="C:\Users\vorobevana\Download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orobevana\Download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9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96C" w:rsidRDefault="0082196C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196C" w:rsidRPr="00E75316" w:rsidRDefault="0082196C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E6220" w:rsidSect="00EC476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925" w:rsidRDefault="00A73925" w:rsidP="00FD22D6">
      <w:pPr>
        <w:spacing w:after="0" w:line="240" w:lineRule="auto"/>
      </w:pPr>
      <w:r>
        <w:separator/>
      </w:r>
    </w:p>
  </w:endnote>
  <w:endnote w:type="continuationSeparator" w:id="0">
    <w:p w:rsidR="00A73925" w:rsidRDefault="00A73925" w:rsidP="00FD2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925" w:rsidRDefault="00A73925" w:rsidP="00FD22D6">
      <w:pPr>
        <w:spacing w:after="0" w:line="240" w:lineRule="auto"/>
      </w:pPr>
      <w:r>
        <w:separator/>
      </w:r>
    </w:p>
  </w:footnote>
  <w:footnote w:type="continuationSeparator" w:id="0">
    <w:p w:rsidR="00A73925" w:rsidRDefault="00A73925" w:rsidP="00FD2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F5F80"/>
    <w:multiLevelType w:val="hybridMultilevel"/>
    <w:tmpl w:val="6E344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D307F"/>
    <w:multiLevelType w:val="hybridMultilevel"/>
    <w:tmpl w:val="0B6EE9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723E0"/>
    <w:multiLevelType w:val="hybridMultilevel"/>
    <w:tmpl w:val="BCE65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84EBF"/>
    <w:multiLevelType w:val="hybridMultilevel"/>
    <w:tmpl w:val="A20AE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B1773"/>
    <w:multiLevelType w:val="hybridMultilevel"/>
    <w:tmpl w:val="8D8002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505"/>
    <w:rsid w:val="00000D40"/>
    <w:rsid w:val="0000386D"/>
    <w:rsid w:val="000143AA"/>
    <w:rsid w:val="000150C9"/>
    <w:rsid w:val="00030435"/>
    <w:rsid w:val="00044957"/>
    <w:rsid w:val="000504BD"/>
    <w:rsid w:val="000611C8"/>
    <w:rsid w:val="0008229D"/>
    <w:rsid w:val="000841A2"/>
    <w:rsid w:val="00091BD7"/>
    <w:rsid w:val="000B1165"/>
    <w:rsid w:val="000D4009"/>
    <w:rsid w:val="000F1A38"/>
    <w:rsid w:val="0011006D"/>
    <w:rsid w:val="0012472C"/>
    <w:rsid w:val="00125128"/>
    <w:rsid w:val="00127B1B"/>
    <w:rsid w:val="001341DA"/>
    <w:rsid w:val="00141CD6"/>
    <w:rsid w:val="00141DFF"/>
    <w:rsid w:val="0015172D"/>
    <w:rsid w:val="00151A87"/>
    <w:rsid w:val="00162755"/>
    <w:rsid w:val="001724F6"/>
    <w:rsid w:val="001A39F8"/>
    <w:rsid w:val="001D1AF4"/>
    <w:rsid w:val="002504DC"/>
    <w:rsid w:val="00254887"/>
    <w:rsid w:val="0026048C"/>
    <w:rsid w:val="002B749E"/>
    <w:rsid w:val="002D4505"/>
    <w:rsid w:val="002E4C4E"/>
    <w:rsid w:val="00327450"/>
    <w:rsid w:val="00334B6D"/>
    <w:rsid w:val="00341D99"/>
    <w:rsid w:val="0034671A"/>
    <w:rsid w:val="00353C1C"/>
    <w:rsid w:val="00354184"/>
    <w:rsid w:val="00356F24"/>
    <w:rsid w:val="0039760E"/>
    <w:rsid w:val="003A339F"/>
    <w:rsid w:val="003E129F"/>
    <w:rsid w:val="003F6958"/>
    <w:rsid w:val="004012D5"/>
    <w:rsid w:val="0040534D"/>
    <w:rsid w:val="00416759"/>
    <w:rsid w:val="00433A9A"/>
    <w:rsid w:val="004548E0"/>
    <w:rsid w:val="004660BB"/>
    <w:rsid w:val="0047456C"/>
    <w:rsid w:val="00475F10"/>
    <w:rsid w:val="0048348B"/>
    <w:rsid w:val="004E6220"/>
    <w:rsid w:val="00506B8D"/>
    <w:rsid w:val="00511748"/>
    <w:rsid w:val="005134F4"/>
    <w:rsid w:val="00572572"/>
    <w:rsid w:val="005856DA"/>
    <w:rsid w:val="005D1BD4"/>
    <w:rsid w:val="00667CAE"/>
    <w:rsid w:val="0069793F"/>
    <w:rsid w:val="006A2CED"/>
    <w:rsid w:val="006A4472"/>
    <w:rsid w:val="006A52CB"/>
    <w:rsid w:val="006A75FB"/>
    <w:rsid w:val="006C7EFF"/>
    <w:rsid w:val="006D64B1"/>
    <w:rsid w:val="007146EF"/>
    <w:rsid w:val="00717142"/>
    <w:rsid w:val="00747C44"/>
    <w:rsid w:val="00751484"/>
    <w:rsid w:val="00766A32"/>
    <w:rsid w:val="00776DD0"/>
    <w:rsid w:val="0077704A"/>
    <w:rsid w:val="0079002D"/>
    <w:rsid w:val="00792563"/>
    <w:rsid w:val="007C239A"/>
    <w:rsid w:val="007E2515"/>
    <w:rsid w:val="007F06FC"/>
    <w:rsid w:val="007F1481"/>
    <w:rsid w:val="00803334"/>
    <w:rsid w:val="0082196C"/>
    <w:rsid w:val="00823957"/>
    <w:rsid w:val="0084683F"/>
    <w:rsid w:val="00885303"/>
    <w:rsid w:val="00897600"/>
    <w:rsid w:val="008B0E54"/>
    <w:rsid w:val="008D2469"/>
    <w:rsid w:val="008F1424"/>
    <w:rsid w:val="008F2E55"/>
    <w:rsid w:val="009073F7"/>
    <w:rsid w:val="009151DB"/>
    <w:rsid w:val="00924590"/>
    <w:rsid w:val="00937F85"/>
    <w:rsid w:val="00940C4C"/>
    <w:rsid w:val="00966F89"/>
    <w:rsid w:val="00996A11"/>
    <w:rsid w:val="009B75DA"/>
    <w:rsid w:val="009C2756"/>
    <w:rsid w:val="009D012F"/>
    <w:rsid w:val="009D0E76"/>
    <w:rsid w:val="009E3A00"/>
    <w:rsid w:val="009E4A23"/>
    <w:rsid w:val="00A000B5"/>
    <w:rsid w:val="00A31D28"/>
    <w:rsid w:val="00A61782"/>
    <w:rsid w:val="00A647C5"/>
    <w:rsid w:val="00A73925"/>
    <w:rsid w:val="00AB30C8"/>
    <w:rsid w:val="00AC62ED"/>
    <w:rsid w:val="00AD25C4"/>
    <w:rsid w:val="00AD4DDE"/>
    <w:rsid w:val="00AF755D"/>
    <w:rsid w:val="00B02CFB"/>
    <w:rsid w:val="00B13A93"/>
    <w:rsid w:val="00B503DD"/>
    <w:rsid w:val="00B57F8A"/>
    <w:rsid w:val="00BA5589"/>
    <w:rsid w:val="00BA75EF"/>
    <w:rsid w:val="00BC4D6D"/>
    <w:rsid w:val="00BC77DD"/>
    <w:rsid w:val="00BD1320"/>
    <w:rsid w:val="00BD3063"/>
    <w:rsid w:val="00BD3DBA"/>
    <w:rsid w:val="00BF1618"/>
    <w:rsid w:val="00C11D84"/>
    <w:rsid w:val="00C34FA3"/>
    <w:rsid w:val="00C432E8"/>
    <w:rsid w:val="00D13375"/>
    <w:rsid w:val="00D510B1"/>
    <w:rsid w:val="00D51258"/>
    <w:rsid w:val="00D54D8B"/>
    <w:rsid w:val="00D97CF9"/>
    <w:rsid w:val="00DA3C29"/>
    <w:rsid w:val="00DA402D"/>
    <w:rsid w:val="00DB6FDC"/>
    <w:rsid w:val="00DC1728"/>
    <w:rsid w:val="00DC3BF1"/>
    <w:rsid w:val="00DE7B24"/>
    <w:rsid w:val="00E15675"/>
    <w:rsid w:val="00E34911"/>
    <w:rsid w:val="00E71B4F"/>
    <w:rsid w:val="00E75316"/>
    <w:rsid w:val="00E77F77"/>
    <w:rsid w:val="00E955A4"/>
    <w:rsid w:val="00EC279F"/>
    <w:rsid w:val="00EC4765"/>
    <w:rsid w:val="00EF7B98"/>
    <w:rsid w:val="00F13E48"/>
    <w:rsid w:val="00F15640"/>
    <w:rsid w:val="00F43C6D"/>
    <w:rsid w:val="00F5702D"/>
    <w:rsid w:val="00F84C6A"/>
    <w:rsid w:val="00FB3E56"/>
    <w:rsid w:val="00FC293E"/>
    <w:rsid w:val="00FD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C61BE4-E1AE-4891-84F2-8226CBEA1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5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14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481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3F6958"/>
    <w:rPr>
      <w:color w:val="808080"/>
    </w:rPr>
  </w:style>
  <w:style w:type="table" w:styleId="a8">
    <w:name w:val="Table Grid"/>
    <w:basedOn w:val="a1"/>
    <w:uiPriority w:val="59"/>
    <w:rsid w:val="00D13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22D6"/>
  </w:style>
  <w:style w:type="paragraph" w:styleId="ab">
    <w:name w:val="footer"/>
    <w:basedOn w:val="a"/>
    <w:link w:val="ac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2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D0A52-7919-450B-8637-8924A5361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Полина Борисовна Скойбеда</cp:lastModifiedBy>
  <cp:revision>18</cp:revision>
  <cp:lastPrinted>2019-10-21T14:04:00Z</cp:lastPrinted>
  <dcterms:created xsi:type="dcterms:W3CDTF">2019-12-17T16:54:00Z</dcterms:created>
  <dcterms:modified xsi:type="dcterms:W3CDTF">2019-12-18T09:15:00Z</dcterms:modified>
</cp:coreProperties>
</file>