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63" w:rsidRPr="004C0763" w:rsidRDefault="004C0763" w:rsidP="004C0763">
      <w:pPr>
        <w:spacing w:after="0" w:line="360" w:lineRule="auto"/>
        <w:jc w:val="center"/>
        <w:rPr>
          <w:rFonts w:ascii="Times New Roman" w:hAnsi="Times New Roman" w:cs="Times New Roman"/>
          <w:b/>
          <w:sz w:val="28"/>
          <w:szCs w:val="28"/>
        </w:rPr>
      </w:pPr>
      <w:r w:rsidRPr="004C0763">
        <w:rPr>
          <w:rFonts w:ascii="Times New Roman" w:hAnsi="Times New Roman" w:cs="Times New Roman"/>
          <w:b/>
          <w:sz w:val="28"/>
          <w:szCs w:val="28"/>
        </w:rPr>
        <w:t>Тек</w:t>
      </w:r>
      <w:r w:rsidR="009A62CD">
        <w:rPr>
          <w:rFonts w:ascii="Times New Roman" w:hAnsi="Times New Roman" w:cs="Times New Roman"/>
          <w:b/>
          <w:sz w:val="28"/>
          <w:szCs w:val="28"/>
        </w:rPr>
        <w:t>стовый материал для учащихся № 4</w:t>
      </w:r>
    </w:p>
    <w:p w:rsidR="004C0763" w:rsidRPr="004C0763" w:rsidRDefault="004C0763" w:rsidP="004C0763">
      <w:pPr>
        <w:spacing w:after="0" w:line="360" w:lineRule="auto"/>
        <w:jc w:val="center"/>
        <w:rPr>
          <w:rFonts w:ascii="Times New Roman" w:hAnsi="Times New Roman" w:cs="Times New Roman"/>
          <w:b/>
          <w:sz w:val="28"/>
          <w:szCs w:val="28"/>
        </w:rPr>
      </w:pPr>
      <w:r w:rsidRPr="004C0763">
        <w:rPr>
          <w:rFonts w:ascii="Times New Roman" w:hAnsi="Times New Roman" w:cs="Times New Roman"/>
          <w:b/>
          <w:sz w:val="28"/>
          <w:szCs w:val="28"/>
        </w:rPr>
        <w:t>по те</w:t>
      </w:r>
      <w:r>
        <w:rPr>
          <w:rFonts w:ascii="Times New Roman" w:hAnsi="Times New Roman" w:cs="Times New Roman"/>
          <w:b/>
          <w:sz w:val="28"/>
          <w:szCs w:val="28"/>
        </w:rPr>
        <w:t>ме «Мир нефти</w:t>
      </w:r>
      <w:r w:rsidRPr="004C0763">
        <w:rPr>
          <w:rFonts w:ascii="Times New Roman" w:hAnsi="Times New Roman" w:cs="Times New Roman"/>
          <w:b/>
          <w:sz w:val="28"/>
          <w:szCs w:val="28"/>
        </w:rPr>
        <w:t>»</w:t>
      </w:r>
    </w:p>
    <w:p w:rsidR="004C0763" w:rsidRDefault="004C0763" w:rsidP="004C0763">
      <w:pPr>
        <w:spacing w:after="0" w:line="360" w:lineRule="auto"/>
        <w:jc w:val="center"/>
        <w:rPr>
          <w:rFonts w:ascii="Times New Roman" w:hAnsi="Times New Roman" w:cs="Times New Roman"/>
          <w:b/>
          <w:sz w:val="28"/>
          <w:szCs w:val="28"/>
        </w:rPr>
      </w:pPr>
      <w:r w:rsidRPr="004C0763">
        <w:rPr>
          <w:rFonts w:ascii="Times New Roman" w:hAnsi="Times New Roman" w:cs="Times New Roman"/>
          <w:b/>
          <w:sz w:val="28"/>
          <w:szCs w:val="28"/>
        </w:rPr>
        <w:t>10 класс</w:t>
      </w:r>
    </w:p>
    <w:p w:rsidR="00172CD5" w:rsidRDefault="00546F94" w:rsidP="004C0763">
      <w:pPr>
        <w:spacing w:after="0" w:line="360" w:lineRule="auto"/>
        <w:jc w:val="center"/>
        <w:rPr>
          <w:rFonts w:ascii="Times New Roman" w:hAnsi="Times New Roman" w:cs="Times New Roman"/>
          <w:b/>
          <w:sz w:val="28"/>
          <w:szCs w:val="28"/>
        </w:rPr>
      </w:pPr>
      <w:r w:rsidRPr="003B46B6">
        <w:rPr>
          <w:rFonts w:ascii="Times New Roman" w:hAnsi="Times New Roman" w:cs="Times New Roman"/>
          <w:b/>
          <w:sz w:val="28"/>
          <w:szCs w:val="28"/>
        </w:rPr>
        <w:t>Нефтяная пленка на</w:t>
      </w:r>
      <w:r w:rsidR="00E3111A">
        <w:rPr>
          <w:rFonts w:ascii="Times New Roman" w:hAnsi="Times New Roman" w:cs="Times New Roman"/>
          <w:b/>
          <w:sz w:val="28"/>
          <w:szCs w:val="28"/>
        </w:rPr>
        <w:t xml:space="preserve"> поверхности моря</w:t>
      </w:r>
    </w:p>
    <w:p w:rsidR="00E33EA9" w:rsidRPr="003B46B6" w:rsidRDefault="00E33EA9" w:rsidP="00BC6B28">
      <w:pPr>
        <w:spacing w:after="0" w:line="360" w:lineRule="auto"/>
        <w:ind w:firstLine="709"/>
        <w:jc w:val="center"/>
        <w:rPr>
          <w:rFonts w:ascii="Times New Roman" w:hAnsi="Times New Roman" w:cs="Times New Roman"/>
          <w:b/>
          <w:sz w:val="28"/>
          <w:szCs w:val="28"/>
        </w:rPr>
      </w:pPr>
    </w:p>
    <w:p w:rsidR="00AB565F" w:rsidRDefault="00E3111A" w:rsidP="00BC6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в</w:t>
      </w:r>
      <w:r w:rsidR="00AB565F">
        <w:rPr>
          <w:rFonts w:ascii="Times New Roman" w:hAnsi="Times New Roman" w:cs="Times New Roman"/>
          <w:sz w:val="28"/>
          <w:szCs w:val="28"/>
        </w:rPr>
        <w:t>ы приезжаете</w:t>
      </w:r>
      <w:r>
        <w:rPr>
          <w:rFonts w:ascii="Times New Roman" w:hAnsi="Times New Roman" w:cs="Times New Roman"/>
          <w:sz w:val="28"/>
          <w:szCs w:val="28"/>
        </w:rPr>
        <w:t xml:space="preserve"> </w:t>
      </w:r>
      <w:r w:rsidR="00AB565F">
        <w:rPr>
          <w:rFonts w:ascii="Times New Roman" w:hAnsi="Times New Roman" w:cs="Times New Roman"/>
          <w:sz w:val="28"/>
          <w:szCs w:val="28"/>
        </w:rPr>
        <w:t>отдыхать на берег моря, важно убедиться в том</w:t>
      </w:r>
      <w:r>
        <w:rPr>
          <w:rFonts w:ascii="Times New Roman" w:hAnsi="Times New Roman" w:cs="Times New Roman"/>
          <w:sz w:val="28"/>
          <w:szCs w:val="28"/>
        </w:rPr>
        <w:t>, что море и пляж чистые. Если в</w:t>
      </w:r>
      <w:r w:rsidR="00AB565F">
        <w:rPr>
          <w:rFonts w:ascii="Times New Roman" w:hAnsi="Times New Roman" w:cs="Times New Roman"/>
          <w:sz w:val="28"/>
          <w:szCs w:val="28"/>
        </w:rPr>
        <w:t xml:space="preserve">ы заметили переливающиеся на солнце нефтяные пленки, то нужно оценить риск, которому </w:t>
      </w:r>
      <w:r>
        <w:rPr>
          <w:rFonts w:ascii="Times New Roman" w:hAnsi="Times New Roman" w:cs="Times New Roman"/>
          <w:sz w:val="28"/>
          <w:szCs w:val="28"/>
        </w:rPr>
        <w:t>в</w:t>
      </w:r>
      <w:r w:rsidR="00AB565F">
        <w:rPr>
          <w:rFonts w:ascii="Times New Roman" w:hAnsi="Times New Roman" w:cs="Times New Roman"/>
          <w:sz w:val="28"/>
          <w:szCs w:val="28"/>
        </w:rPr>
        <w:t>ы себя подвергаете.</w:t>
      </w:r>
    </w:p>
    <w:p w:rsidR="009E137C" w:rsidRPr="009E137C" w:rsidRDefault="009E137C" w:rsidP="00BC6B28">
      <w:pPr>
        <w:spacing w:after="0" w:line="360" w:lineRule="auto"/>
        <w:ind w:firstLine="709"/>
        <w:jc w:val="both"/>
        <w:rPr>
          <w:rFonts w:ascii="Times New Roman" w:eastAsia="Times New Roman" w:hAnsi="Times New Roman" w:cs="Times New Roman"/>
          <w:sz w:val="28"/>
          <w:szCs w:val="28"/>
          <w:lang w:eastAsia="ru-RU"/>
        </w:rPr>
      </w:pPr>
      <w:r w:rsidRPr="009E137C">
        <w:rPr>
          <w:rFonts w:ascii="Times New Roman" w:eastAsia="Times New Roman" w:hAnsi="Times New Roman" w:cs="Times New Roman"/>
          <w:sz w:val="28"/>
          <w:szCs w:val="28"/>
          <w:lang w:eastAsia="ru-RU"/>
        </w:rPr>
        <w:t>Загрязнение морей и морских берегов нефтепродуктами стало всемирным бедствием. Нефтяная пленка, по данным, полученным американскими учеными со спутников, покрывает более трети поверхности Мирового океана. Она затрудняет испарение, препятствует проникновению солнечных лучей, сильно снижая процесс фотосинтеза основного производителя первичного органического вещества и кислорода в море — фитопланктона. Нефть губит рыб, морских птиц и млекопитающих. Подсчитано, что только у берегов Англии ежегодно погибает до четверти миллиона птиц. Становятся непригодными в пищу сотни и тысячи тонн рыбы и других продуктов моря.</w:t>
      </w:r>
    </w:p>
    <w:p w:rsidR="009E137C" w:rsidRPr="00546F94" w:rsidRDefault="009E137C" w:rsidP="00BC6B28">
      <w:pPr>
        <w:spacing w:after="0" w:line="360" w:lineRule="auto"/>
        <w:ind w:firstLine="709"/>
        <w:jc w:val="both"/>
        <w:rPr>
          <w:rFonts w:ascii="Times New Roman" w:hAnsi="Times New Roman" w:cs="Times New Roman"/>
          <w:sz w:val="28"/>
          <w:szCs w:val="28"/>
        </w:rPr>
      </w:pPr>
      <w:r w:rsidRPr="00546F94">
        <w:rPr>
          <w:rFonts w:ascii="Times New Roman" w:hAnsi="Times New Roman" w:cs="Times New Roman"/>
          <w:sz w:val="28"/>
          <w:szCs w:val="28"/>
        </w:rPr>
        <w:t xml:space="preserve">Разлившаяся в море нефть образует плёнки различной толщины, так как нефть и продукты её переработки представляют собой сложные смеси. Благодаря своим физико-химическим свойствам нефть может существовать в океане довольно долгое время в виде плёнок, в </w:t>
      </w:r>
      <w:proofErr w:type="spellStart"/>
      <w:r w:rsidRPr="00546F94">
        <w:rPr>
          <w:rFonts w:ascii="Times New Roman" w:hAnsi="Times New Roman" w:cs="Times New Roman"/>
          <w:sz w:val="28"/>
          <w:szCs w:val="28"/>
        </w:rPr>
        <w:t>эмульгированном</w:t>
      </w:r>
      <w:proofErr w:type="spellEnd"/>
      <w:r w:rsidRPr="00546F94">
        <w:rPr>
          <w:rFonts w:ascii="Times New Roman" w:hAnsi="Times New Roman" w:cs="Times New Roman"/>
          <w:sz w:val="28"/>
          <w:szCs w:val="28"/>
        </w:rPr>
        <w:t xml:space="preserve"> виде или в виде агрегатов. На распространение плёнок по поверхности моря влияют два процесса: перенос (дрейф) под действием ветра, волн и течений и самопроизвольное растекание по поверхности. При сильном ветре пятно разрушается</w:t>
      </w:r>
      <w:r w:rsidR="00E3111A">
        <w:rPr>
          <w:rFonts w:ascii="Times New Roman" w:hAnsi="Times New Roman" w:cs="Times New Roman"/>
          <w:sz w:val="28"/>
          <w:szCs w:val="28"/>
        </w:rPr>
        <w:t>,</w:t>
      </w:r>
      <w:r w:rsidRPr="00546F94">
        <w:rPr>
          <w:rFonts w:ascii="Times New Roman" w:hAnsi="Times New Roman" w:cs="Times New Roman"/>
          <w:sz w:val="28"/>
          <w:szCs w:val="28"/>
        </w:rPr>
        <w:t xml:space="preserve"> и в слое ветрового перемешивания возникает нефтяная эмульсия (причём водная эмульсия со временем оседает на дно). </w:t>
      </w:r>
      <w:r w:rsidR="00AB565F">
        <w:rPr>
          <w:rFonts w:ascii="Times New Roman" w:hAnsi="Times New Roman" w:cs="Times New Roman"/>
          <w:sz w:val="28"/>
          <w:szCs w:val="28"/>
        </w:rPr>
        <w:t>Н</w:t>
      </w:r>
      <w:r w:rsidRPr="00546F94">
        <w:rPr>
          <w:rFonts w:ascii="Times New Roman" w:hAnsi="Times New Roman" w:cs="Times New Roman"/>
          <w:sz w:val="28"/>
          <w:szCs w:val="28"/>
        </w:rPr>
        <w:t xml:space="preserve">ефть никогда не растекается до мономолекулярных слоёв, а её плёнки имеют </w:t>
      </w:r>
      <w:r w:rsidR="00AB565F">
        <w:rPr>
          <w:rFonts w:ascii="Times New Roman" w:hAnsi="Times New Roman" w:cs="Times New Roman"/>
          <w:sz w:val="28"/>
          <w:szCs w:val="28"/>
        </w:rPr>
        <w:t xml:space="preserve">значительную </w:t>
      </w:r>
      <w:r w:rsidRPr="00546F94">
        <w:rPr>
          <w:rFonts w:ascii="Times New Roman" w:hAnsi="Times New Roman" w:cs="Times New Roman"/>
          <w:sz w:val="28"/>
          <w:szCs w:val="28"/>
        </w:rPr>
        <w:t>толщину.</w:t>
      </w:r>
    </w:p>
    <w:p w:rsidR="009E137C" w:rsidRPr="009E137C" w:rsidRDefault="009E137C" w:rsidP="00BC6B28">
      <w:pPr>
        <w:spacing w:after="0" w:line="360" w:lineRule="auto"/>
        <w:ind w:firstLine="709"/>
        <w:jc w:val="both"/>
        <w:rPr>
          <w:rFonts w:ascii="Times New Roman" w:hAnsi="Times New Roman" w:cs="Times New Roman"/>
          <w:sz w:val="28"/>
          <w:szCs w:val="28"/>
        </w:rPr>
      </w:pPr>
      <w:r w:rsidRPr="009E137C">
        <w:rPr>
          <w:rFonts w:ascii="Times New Roman" w:hAnsi="Times New Roman" w:cs="Times New Roman"/>
          <w:sz w:val="28"/>
          <w:szCs w:val="28"/>
        </w:rPr>
        <w:lastRenderedPageBreak/>
        <w:t>Отрицательное воздействие нефтяных загрязнений на морские экосистемы связано как с нарушением процессов взаимодействия океана с атмосферой, так и с накоплением в них вторичных загрязнений. Плёнки нефти и СПАВ оказывают существенное влияние на ряд гидрохимических и гидробиологических процессов в океане. Бактериальное разложение и естественное окисление нефти и нефтепродуктов затруднено.</w:t>
      </w:r>
    </w:p>
    <w:p w:rsidR="009E137C" w:rsidRPr="009E137C" w:rsidRDefault="009E137C" w:rsidP="00BC6B28">
      <w:pPr>
        <w:spacing w:after="0" w:line="360" w:lineRule="auto"/>
        <w:ind w:firstLine="709"/>
        <w:jc w:val="both"/>
        <w:rPr>
          <w:rFonts w:ascii="Times New Roman" w:hAnsi="Times New Roman" w:cs="Times New Roman"/>
          <w:sz w:val="28"/>
          <w:szCs w:val="28"/>
        </w:rPr>
      </w:pPr>
      <w:r w:rsidRPr="009E137C">
        <w:rPr>
          <w:rFonts w:ascii="Times New Roman" w:hAnsi="Times New Roman" w:cs="Times New Roman"/>
          <w:sz w:val="28"/>
          <w:szCs w:val="28"/>
        </w:rPr>
        <w:t>Всё возрастающее антропогенное загрязнение океана нефтью становится проблемой высокой общественной значимости. Для обнаружения и исследования плёночных загрязнений моря применяются пассивные и активные датчики в ультрафиолетовом, видимом, инфракрасном и радио</w:t>
      </w:r>
      <w:bookmarkStart w:id="0" w:name="_GoBack"/>
      <w:bookmarkEnd w:id="0"/>
      <w:r w:rsidRPr="009E137C">
        <w:rPr>
          <w:rFonts w:ascii="Times New Roman" w:hAnsi="Times New Roman" w:cs="Times New Roman"/>
          <w:sz w:val="28"/>
          <w:szCs w:val="28"/>
        </w:rPr>
        <w:t xml:space="preserve">диапазонах. </w:t>
      </w:r>
    </w:p>
    <w:p w:rsidR="00AB565F" w:rsidRPr="0094210A" w:rsidRDefault="00546F94" w:rsidP="009421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Неблагоприятное воздействие</w:t>
      </w:r>
      <w:r w:rsidR="00E3111A">
        <w:rPr>
          <w:rFonts w:ascii="Times New Roman" w:hAnsi="Times New Roman" w:cs="Times New Roman"/>
          <w:sz w:val="28"/>
          <w:szCs w:val="28"/>
        </w:rPr>
        <w:t xml:space="preserve"> </w:t>
      </w:r>
      <w:r>
        <w:rPr>
          <w:rFonts w:ascii="Times New Roman" w:hAnsi="Times New Roman" w:cs="Times New Roman"/>
          <w:sz w:val="28"/>
          <w:szCs w:val="28"/>
        </w:rPr>
        <w:t>нефтяные пленки оказывают на здоровье людей. Вредным для человека является попадание в организм нефти и продуктов её разложения через воздух и воду, а также в результате потребления животной и растительной пищи, непосредственно контактирующей с нефтью. Как следствие – ухудшение здоровья, возможны болезни дыхательных путей, печени, аллергические реакции, и в тяжелых случаях – гибель.</w:t>
      </w:r>
    </w:p>
    <w:p w:rsidR="00AB565F" w:rsidRPr="009E137C" w:rsidRDefault="00AB565F" w:rsidP="00BC6B28">
      <w:pPr>
        <w:spacing w:after="0" w:line="360" w:lineRule="auto"/>
        <w:ind w:firstLine="709"/>
        <w:jc w:val="both"/>
        <w:rPr>
          <w:rFonts w:ascii="Times New Roman" w:hAnsi="Times New Roman" w:cs="Times New Roman"/>
          <w:sz w:val="28"/>
          <w:szCs w:val="28"/>
        </w:rPr>
      </w:pPr>
    </w:p>
    <w:sectPr w:rsidR="00AB565F" w:rsidRPr="009E1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7C"/>
    <w:rsid w:val="003B46B6"/>
    <w:rsid w:val="004C0763"/>
    <w:rsid w:val="00546F94"/>
    <w:rsid w:val="00733D30"/>
    <w:rsid w:val="008769B1"/>
    <w:rsid w:val="0094210A"/>
    <w:rsid w:val="009A62CD"/>
    <w:rsid w:val="009E137C"/>
    <w:rsid w:val="00AB565F"/>
    <w:rsid w:val="00B64F5B"/>
    <w:rsid w:val="00BA7FF1"/>
    <w:rsid w:val="00BC6B28"/>
    <w:rsid w:val="00E3111A"/>
    <w:rsid w:val="00E33EA9"/>
    <w:rsid w:val="00F8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BAE70-A8E1-4CDC-87D1-351FFBA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37C"/>
    <w:rPr>
      <w:color w:val="0000FF" w:themeColor="hyperlink"/>
      <w:u w:val="single"/>
    </w:rPr>
  </w:style>
  <w:style w:type="paragraph" w:styleId="a4">
    <w:name w:val="Balloon Text"/>
    <w:basedOn w:val="a"/>
    <w:link w:val="a5"/>
    <w:uiPriority w:val="99"/>
    <w:semiHidden/>
    <w:unhideWhenUsed/>
    <w:rsid w:val="00E33E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EA9"/>
    <w:rPr>
      <w:rFonts w:ascii="Tahoma" w:hAnsi="Tahoma" w:cs="Tahoma"/>
      <w:sz w:val="16"/>
      <w:szCs w:val="16"/>
    </w:rPr>
  </w:style>
  <w:style w:type="character" w:styleId="a6">
    <w:name w:val="FollowedHyperlink"/>
    <w:basedOn w:val="a0"/>
    <w:uiPriority w:val="99"/>
    <w:semiHidden/>
    <w:unhideWhenUsed/>
    <w:rsid w:val="00BC6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Яна Ковшилло</cp:lastModifiedBy>
  <cp:revision>11</cp:revision>
  <dcterms:created xsi:type="dcterms:W3CDTF">2015-10-26T12:10:00Z</dcterms:created>
  <dcterms:modified xsi:type="dcterms:W3CDTF">2016-01-21T08:24:00Z</dcterms:modified>
</cp:coreProperties>
</file>