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4" w:rsidRPr="0011113E" w:rsidRDefault="0011113E" w:rsidP="0009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9153DC" w:rsidRPr="0011113E" w:rsidRDefault="004A60E7" w:rsidP="0009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3E">
        <w:rPr>
          <w:rFonts w:ascii="Times New Roman" w:hAnsi="Times New Roman" w:cs="Times New Roman"/>
          <w:sz w:val="28"/>
          <w:szCs w:val="28"/>
        </w:rPr>
        <w:t>(ссылки по состоянию на 26.02</w:t>
      </w:r>
      <w:r w:rsidR="0011113E">
        <w:rPr>
          <w:rFonts w:ascii="Times New Roman" w:hAnsi="Times New Roman" w:cs="Times New Roman"/>
          <w:sz w:val="28"/>
          <w:szCs w:val="28"/>
        </w:rPr>
        <w:t>.2016</w:t>
      </w:r>
      <w:r w:rsidR="001111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53DC" w:rsidRPr="0011113E">
        <w:rPr>
          <w:rFonts w:ascii="Times New Roman" w:hAnsi="Times New Roman" w:cs="Times New Roman"/>
          <w:sz w:val="28"/>
          <w:szCs w:val="28"/>
        </w:rPr>
        <w:t>г.)</w:t>
      </w:r>
    </w:p>
    <w:p w:rsidR="0011113E" w:rsidRPr="0011113E" w:rsidRDefault="0011113E" w:rsidP="0009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0E7" w:rsidRPr="004A60E7" w:rsidRDefault="004A60E7" w:rsidP="0009163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E7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F776F9">
        <w:rPr>
          <w:rFonts w:ascii="Times New Roman" w:hAnsi="Times New Roman" w:cs="Times New Roman"/>
          <w:sz w:val="28"/>
          <w:szCs w:val="28"/>
        </w:rPr>
        <w:t>№</w:t>
      </w:r>
      <w:r w:rsidR="0011113E">
        <w:rPr>
          <w:rFonts w:ascii="Times New Roman" w:hAnsi="Times New Roman" w:cs="Times New Roman"/>
          <w:sz w:val="28"/>
          <w:szCs w:val="28"/>
        </w:rPr>
        <w:t> 38-ФЗ (ред. от 08.03.2015) «О</w:t>
      </w:r>
      <w:r w:rsidR="001111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60E7">
        <w:rPr>
          <w:rFonts w:ascii="Times New Roman" w:hAnsi="Times New Roman" w:cs="Times New Roman"/>
          <w:sz w:val="28"/>
          <w:szCs w:val="28"/>
        </w:rPr>
        <w:t>рекламе» (с изм. и доп., вступ. в силу с 01.10.2015)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A60E7">
        <w:rPr>
          <w:rFonts w:ascii="Times New Roman" w:hAnsi="Times New Roman" w:cs="Times New Roman"/>
          <w:sz w:val="28"/>
          <w:szCs w:val="28"/>
        </w:rPr>
        <w:t>Собрани</w:t>
      </w:r>
      <w:r w:rsidR="00F776F9">
        <w:rPr>
          <w:rFonts w:ascii="Times New Roman" w:hAnsi="Times New Roman" w:cs="Times New Roman"/>
          <w:sz w:val="28"/>
          <w:szCs w:val="28"/>
        </w:rPr>
        <w:t>е</w:t>
      </w:r>
      <w:r w:rsidRPr="004A60E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F776F9">
        <w:rPr>
          <w:rFonts w:ascii="Times New Roman" w:hAnsi="Times New Roman" w:cs="Times New Roman"/>
          <w:sz w:val="28"/>
          <w:szCs w:val="28"/>
        </w:rPr>
        <w:t xml:space="preserve">. </w:t>
      </w:r>
      <w:r w:rsidR="0011113E">
        <w:rPr>
          <w:rFonts w:ascii="Times New Roman" w:hAnsi="Times New Roman" w:cs="Times New Roman"/>
          <w:sz w:val="28"/>
          <w:szCs w:val="28"/>
        </w:rPr>
        <w:t>− 2006</w:t>
      </w:r>
      <w:r w:rsidRPr="004A60E7">
        <w:rPr>
          <w:rFonts w:ascii="Times New Roman" w:hAnsi="Times New Roman" w:cs="Times New Roman"/>
          <w:sz w:val="28"/>
          <w:szCs w:val="28"/>
        </w:rPr>
        <w:t xml:space="preserve">. </w:t>
      </w:r>
      <w:r w:rsidR="0011113E">
        <w:rPr>
          <w:rFonts w:ascii="Times New Roman" w:hAnsi="Times New Roman" w:cs="Times New Roman"/>
          <w:sz w:val="28"/>
          <w:szCs w:val="28"/>
        </w:rPr>
        <w:t>−</w:t>
      </w:r>
      <w:r w:rsidR="00F776F9">
        <w:rPr>
          <w:rFonts w:ascii="Times New Roman" w:hAnsi="Times New Roman" w:cs="Times New Roman"/>
          <w:sz w:val="28"/>
          <w:szCs w:val="28"/>
        </w:rPr>
        <w:t xml:space="preserve"> №</w:t>
      </w:r>
      <w:r w:rsidR="0011113E">
        <w:rPr>
          <w:rFonts w:ascii="Times New Roman" w:hAnsi="Times New Roman" w:cs="Times New Roman"/>
          <w:sz w:val="28"/>
          <w:szCs w:val="28"/>
        </w:rPr>
        <w:t> </w:t>
      </w:r>
      <w:r w:rsidRPr="004A60E7">
        <w:rPr>
          <w:rFonts w:ascii="Times New Roman" w:hAnsi="Times New Roman" w:cs="Times New Roman"/>
          <w:sz w:val="28"/>
          <w:szCs w:val="28"/>
        </w:rPr>
        <w:t>12</w:t>
      </w:r>
      <w:r w:rsidR="00F776F9">
        <w:rPr>
          <w:rFonts w:ascii="Times New Roman" w:hAnsi="Times New Roman" w:cs="Times New Roman"/>
          <w:sz w:val="28"/>
          <w:szCs w:val="28"/>
        </w:rPr>
        <w:t xml:space="preserve">. </w:t>
      </w:r>
      <w:r w:rsidR="00F776F9" w:rsidRPr="00F776F9">
        <w:rPr>
          <w:rFonts w:ascii="Times New Roman" w:hAnsi="Times New Roman" w:cs="Times New Roman"/>
          <w:sz w:val="28"/>
          <w:szCs w:val="28"/>
        </w:rPr>
        <w:t>–</w:t>
      </w:r>
      <w:r w:rsidRPr="004A60E7">
        <w:rPr>
          <w:rFonts w:ascii="Times New Roman" w:hAnsi="Times New Roman" w:cs="Times New Roman"/>
          <w:sz w:val="28"/>
          <w:szCs w:val="28"/>
        </w:rPr>
        <w:t xml:space="preserve"> </w:t>
      </w:r>
      <w:r w:rsidR="00F776F9">
        <w:rPr>
          <w:rFonts w:ascii="Times New Roman" w:hAnsi="Times New Roman" w:cs="Times New Roman"/>
          <w:sz w:val="28"/>
          <w:szCs w:val="28"/>
        </w:rPr>
        <w:t>С</w:t>
      </w:r>
      <w:r w:rsidR="0011113E">
        <w:rPr>
          <w:rFonts w:ascii="Times New Roman" w:hAnsi="Times New Roman" w:cs="Times New Roman"/>
          <w:sz w:val="28"/>
          <w:szCs w:val="28"/>
        </w:rPr>
        <w:t>т. </w:t>
      </w:r>
      <w:r w:rsidRPr="004A60E7">
        <w:rPr>
          <w:rFonts w:ascii="Times New Roman" w:hAnsi="Times New Roman" w:cs="Times New Roman"/>
          <w:sz w:val="28"/>
          <w:szCs w:val="28"/>
        </w:rPr>
        <w:t>1232</w:t>
      </w:r>
      <w:r w:rsidR="00F776F9">
        <w:rPr>
          <w:rFonts w:ascii="Times New Roman" w:hAnsi="Times New Roman" w:cs="Times New Roman"/>
          <w:sz w:val="28"/>
          <w:szCs w:val="28"/>
        </w:rPr>
        <w:t>.</w:t>
      </w:r>
    </w:p>
    <w:p w:rsidR="0042360B" w:rsidRPr="009C4E84" w:rsidRDefault="0011113E" w:rsidP="0009163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13E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t> </w:t>
      </w:r>
      <w:r w:rsidRPr="0011113E">
        <w:rPr>
          <w:rFonts w:ascii="Times New Roman" w:hAnsi="Times New Roman" w:cs="Times New Roman"/>
          <w:sz w:val="28"/>
          <w:szCs w:val="28"/>
        </w:rPr>
        <w:t>С.С., Дмитриева</w:t>
      </w:r>
      <w:r>
        <w:t> </w:t>
      </w:r>
      <w:r w:rsidRPr="0011113E">
        <w:rPr>
          <w:rFonts w:ascii="Times New Roman" w:hAnsi="Times New Roman" w:cs="Times New Roman"/>
          <w:sz w:val="28"/>
          <w:szCs w:val="28"/>
        </w:rPr>
        <w:t>Л.М., Азарова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Е.В</w:t>
      </w:r>
      <w:r w:rsidRPr="0011113E">
        <w:rPr>
          <w:rFonts w:ascii="Times New Roman" w:hAnsi="Times New Roman" w:cs="Times New Roman"/>
          <w:sz w:val="28"/>
          <w:szCs w:val="28"/>
        </w:rPr>
        <w:t xml:space="preserve">. </w:t>
      </w:r>
      <w:r w:rsidR="0009163D">
        <w:rPr>
          <w:rFonts w:ascii="Times New Roman" w:hAnsi="Times New Roman" w:cs="Times New Roman"/>
          <w:sz w:val="28"/>
          <w:szCs w:val="28"/>
        </w:rPr>
        <w:t>Введение в </w:t>
      </w:r>
      <w:bookmarkStart w:id="0" w:name="_GoBack"/>
      <w:bookmarkEnd w:id="0"/>
      <w:r w:rsidR="009C4E84">
        <w:rPr>
          <w:rFonts w:ascii="Times New Roman" w:hAnsi="Times New Roman" w:cs="Times New Roman"/>
          <w:sz w:val="28"/>
          <w:szCs w:val="28"/>
        </w:rPr>
        <w:t>специальность.</w:t>
      </w:r>
      <w:r w:rsidR="009C4E84" w:rsidRPr="009C4E84">
        <w:rPr>
          <w:rFonts w:ascii="Times New Roman" w:hAnsi="Times New Roman" w:cs="Times New Roman"/>
          <w:sz w:val="28"/>
          <w:szCs w:val="28"/>
        </w:rPr>
        <w:t xml:space="preserve"> Реклама: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="009C4E84" w:rsidRPr="009C4E84">
        <w:rPr>
          <w:rFonts w:ascii="Times New Roman" w:hAnsi="Times New Roman" w:cs="Times New Roman"/>
          <w:sz w:val="28"/>
          <w:szCs w:val="28"/>
        </w:rPr>
        <w:t xml:space="preserve"> для студентов высших уч</w:t>
      </w:r>
      <w:r>
        <w:rPr>
          <w:rFonts w:ascii="Times New Roman" w:hAnsi="Times New Roman" w:cs="Times New Roman"/>
          <w:sz w:val="28"/>
          <w:szCs w:val="28"/>
        </w:rPr>
        <w:t>ебных заведений, обучающихся по </w:t>
      </w:r>
      <w:r w:rsidR="009C4E84" w:rsidRPr="009C4E84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>льности «Реклама» / Под ред. Л.М. </w:t>
      </w:r>
      <w:r w:rsidR="009C4E84" w:rsidRPr="009C4E84">
        <w:rPr>
          <w:rFonts w:ascii="Times New Roman" w:hAnsi="Times New Roman" w:cs="Times New Roman"/>
          <w:sz w:val="28"/>
          <w:szCs w:val="28"/>
        </w:rPr>
        <w:t>Дмитриевой.</w:t>
      </w:r>
      <w:r w:rsidR="009C4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4A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Москва: ЮНИТИ-ДАНА, 2009. –</w:t>
      </w:r>
      <w:r w:rsidR="004A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239 с.</w:t>
      </w:r>
    </w:p>
    <w:p w:rsidR="0042360B" w:rsidRPr="0009163D" w:rsidRDefault="0011113E" w:rsidP="0009163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Реклама: теория и практика: У</w:t>
      </w:r>
      <w:r w:rsidR="004A60E7" w:rsidRPr="004A60E7">
        <w:rPr>
          <w:rFonts w:ascii="Times New Roman" w:hAnsi="Times New Roman" w:cs="Times New Roman"/>
          <w:sz w:val="28"/>
          <w:szCs w:val="28"/>
        </w:rPr>
        <w:t>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 для студентов вузов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В.В. </w:t>
      </w:r>
      <w:proofErr w:type="spellStart"/>
      <w:r w:rsidR="0009163D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="0009163D">
        <w:rPr>
          <w:rFonts w:ascii="Times New Roman" w:hAnsi="Times New Roman" w:cs="Times New Roman"/>
          <w:sz w:val="28"/>
          <w:szCs w:val="28"/>
        </w:rPr>
        <w:t>. −</w:t>
      </w:r>
      <w:r w:rsidR="004A60E7" w:rsidRPr="004A60E7">
        <w:rPr>
          <w:rFonts w:ascii="Times New Roman" w:hAnsi="Times New Roman" w:cs="Times New Roman"/>
          <w:sz w:val="28"/>
          <w:szCs w:val="28"/>
        </w:rPr>
        <w:t xml:space="preserve"> Воронеж: Издательство Воронежского государственного</w:t>
      </w:r>
      <w:r w:rsidR="0009163D">
        <w:rPr>
          <w:rFonts w:ascii="Times New Roman" w:hAnsi="Times New Roman" w:cs="Times New Roman"/>
          <w:sz w:val="28"/>
          <w:szCs w:val="28"/>
        </w:rPr>
        <w:t xml:space="preserve"> университета, 2011. – 400 </w:t>
      </w:r>
      <w:r w:rsidR="004A60E7" w:rsidRPr="0009163D">
        <w:rPr>
          <w:rFonts w:ascii="Times New Roman" w:hAnsi="Times New Roman" w:cs="Times New Roman"/>
          <w:sz w:val="28"/>
          <w:szCs w:val="28"/>
        </w:rPr>
        <w:t>с.</w:t>
      </w:r>
    </w:p>
    <w:p w:rsidR="004A60E7" w:rsidRPr="0011113E" w:rsidRDefault="0042360B" w:rsidP="0009163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0B">
        <w:rPr>
          <w:rFonts w:ascii="Times New Roman" w:hAnsi="Times New Roman" w:cs="Times New Roman"/>
          <w:sz w:val="28"/>
          <w:szCs w:val="28"/>
        </w:rPr>
        <w:t>Реклама в СМИ: принципы классификации</w:t>
      </w:r>
      <w:r w:rsidR="0009163D">
        <w:rPr>
          <w:rFonts w:ascii="Times New Roman" w:hAnsi="Times New Roman" w:cs="Times New Roman"/>
          <w:sz w:val="28"/>
          <w:szCs w:val="28"/>
        </w:rPr>
        <w:t>. − Р</w:t>
      </w:r>
      <w:r w:rsidR="00F776F9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6" w:history="1">
        <w:r w:rsidRPr="0042360B">
          <w:rPr>
            <w:rStyle w:val="a4"/>
            <w:rFonts w:ascii="Times New Roman" w:hAnsi="Times New Roman" w:cs="Times New Roman"/>
            <w:sz w:val="28"/>
            <w:szCs w:val="28"/>
          </w:rPr>
          <w:t>http://www.media</w:t>
        </w:r>
        <w:r w:rsidRPr="0042360B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42360B">
          <w:rPr>
            <w:rStyle w:val="a4"/>
            <w:rFonts w:ascii="Times New Roman" w:hAnsi="Times New Roman" w:cs="Times New Roman"/>
            <w:sz w:val="28"/>
            <w:szCs w:val="28"/>
          </w:rPr>
          <w:t>cope.ru/node/625</w:t>
        </w:r>
      </w:hyperlink>
      <w:r w:rsidR="0009163D">
        <w:rPr>
          <w:rFonts w:ascii="Times New Roman" w:hAnsi="Times New Roman" w:cs="Times New Roman"/>
          <w:sz w:val="28"/>
          <w:szCs w:val="28"/>
        </w:rPr>
        <w:t>. −</w:t>
      </w:r>
      <w:r w:rsidR="0011113E">
        <w:rPr>
          <w:rFonts w:ascii="Times New Roman" w:hAnsi="Times New Roman" w:cs="Times New Roman"/>
          <w:sz w:val="28"/>
          <w:szCs w:val="28"/>
        </w:rPr>
        <w:t xml:space="preserve"> (Д</w:t>
      </w:r>
      <w:r w:rsidR="00F776F9">
        <w:rPr>
          <w:rFonts w:ascii="Times New Roman" w:hAnsi="Times New Roman" w:cs="Times New Roman"/>
          <w:sz w:val="28"/>
          <w:szCs w:val="28"/>
        </w:rPr>
        <w:t>ата обращения</w:t>
      </w:r>
      <w:r w:rsidR="0009163D">
        <w:rPr>
          <w:rFonts w:ascii="Times New Roman" w:hAnsi="Times New Roman" w:cs="Times New Roman"/>
          <w:sz w:val="28"/>
          <w:szCs w:val="28"/>
        </w:rPr>
        <w:t>:</w:t>
      </w:r>
      <w:r w:rsidR="00F776F9">
        <w:rPr>
          <w:rFonts w:ascii="Times New Roman" w:hAnsi="Times New Roman" w:cs="Times New Roman"/>
          <w:sz w:val="28"/>
          <w:szCs w:val="28"/>
        </w:rPr>
        <w:t xml:space="preserve"> 26.02.2016)</w:t>
      </w:r>
      <w:r w:rsidR="0011113E">
        <w:rPr>
          <w:rFonts w:ascii="Times New Roman" w:hAnsi="Times New Roman" w:cs="Times New Roman"/>
          <w:sz w:val="28"/>
          <w:szCs w:val="28"/>
        </w:rPr>
        <w:t>.</w:t>
      </w:r>
    </w:p>
    <w:sectPr w:rsidR="004A60E7" w:rsidRPr="0011113E" w:rsidSect="00001C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653"/>
    <w:multiLevelType w:val="hybridMultilevel"/>
    <w:tmpl w:val="413029D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17E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A5983"/>
    <w:multiLevelType w:val="multilevel"/>
    <w:tmpl w:val="8F24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31C30"/>
    <w:multiLevelType w:val="hybridMultilevel"/>
    <w:tmpl w:val="E50C9F0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34C9"/>
    <w:multiLevelType w:val="hybridMultilevel"/>
    <w:tmpl w:val="76C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12AAD"/>
    <w:multiLevelType w:val="hybridMultilevel"/>
    <w:tmpl w:val="E2EE6C52"/>
    <w:lvl w:ilvl="0" w:tplc="C07CE8D6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9"/>
    <w:rsid w:val="00001CDF"/>
    <w:rsid w:val="00065571"/>
    <w:rsid w:val="0009163D"/>
    <w:rsid w:val="000A25FD"/>
    <w:rsid w:val="000A7616"/>
    <w:rsid w:val="000C1567"/>
    <w:rsid w:val="0011113E"/>
    <w:rsid w:val="0019183E"/>
    <w:rsid w:val="0021502B"/>
    <w:rsid w:val="00227A6A"/>
    <w:rsid w:val="002407AA"/>
    <w:rsid w:val="00253467"/>
    <w:rsid w:val="002643FF"/>
    <w:rsid w:val="00270884"/>
    <w:rsid w:val="0028125E"/>
    <w:rsid w:val="002B0E3E"/>
    <w:rsid w:val="002C708F"/>
    <w:rsid w:val="00360056"/>
    <w:rsid w:val="003848AF"/>
    <w:rsid w:val="003A7154"/>
    <w:rsid w:val="0042360B"/>
    <w:rsid w:val="004700AF"/>
    <w:rsid w:val="004A60E7"/>
    <w:rsid w:val="0050453A"/>
    <w:rsid w:val="00525CDD"/>
    <w:rsid w:val="005463F2"/>
    <w:rsid w:val="005B75CE"/>
    <w:rsid w:val="005D623C"/>
    <w:rsid w:val="00704649"/>
    <w:rsid w:val="007C7E16"/>
    <w:rsid w:val="007E76C4"/>
    <w:rsid w:val="00806975"/>
    <w:rsid w:val="00855D82"/>
    <w:rsid w:val="00855DF1"/>
    <w:rsid w:val="00911181"/>
    <w:rsid w:val="009153DC"/>
    <w:rsid w:val="009315E5"/>
    <w:rsid w:val="00934CFF"/>
    <w:rsid w:val="0094504E"/>
    <w:rsid w:val="009758E4"/>
    <w:rsid w:val="009900DE"/>
    <w:rsid w:val="009C07A9"/>
    <w:rsid w:val="009C4E84"/>
    <w:rsid w:val="00AB46CB"/>
    <w:rsid w:val="00BF5478"/>
    <w:rsid w:val="00C02218"/>
    <w:rsid w:val="00C443A3"/>
    <w:rsid w:val="00CA3620"/>
    <w:rsid w:val="00D034FB"/>
    <w:rsid w:val="00D10E7B"/>
    <w:rsid w:val="00D414D3"/>
    <w:rsid w:val="00DB2E06"/>
    <w:rsid w:val="00DF2619"/>
    <w:rsid w:val="00E8636F"/>
    <w:rsid w:val="00F11BC0"/>
    <w:rsid w:val="00F17969"/>
    <w:rsid w:val="00F3622D"/>
    <w:rsid w:val="00F776F9"/>
    <w:rsid w:val="00F95BFA"/>
    <w:rsid w:val="00FB10E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E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8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E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scope.ru/node/6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41</cp:revision>
  <dcterms:created xsi:type="dcterms:W3CDTF">2014-11-28T09:16:00Z</dcterms:created>
  <dcterms:modified xsi:type="dcterms:W3CDTF">2016-04-05T12:37:00Z</dcterms:modified>
</cp:coreProperties>
</file>