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08" w:rsidRPr="006A1C08" w:rsidRDefault="00574A38" w:rsidP="006A1C08">
      <w:pPr>
        <w:rPr>
          <w:b/>
        </w:rPr>
      </w:pPr>
      <w:r w:rsidRPr="00574A38">
        <w:rPr>
          <w:b/>
        </w:rPr>
        <w:t>Задание 1.</w:t>
      </w:r>
    </w:p>
    <w:p w:rsidR="006A1C08" w:rsidRPr="006A1C08" w:rsidRDefault="006A1C08" w:rsidP="009732AB">
      <w:pPr>
        <w:pStyle w:val="a8"/>
        <w:ind w:firstLine="708"/>
        <w:jc w:val="both"/>
        <w:rPr>
          <w:sz w:val="28"/>
          <w:szCs w:val="28"/>
        </w:rPr>
      </w:pPr>
      <w:r w:rsidRPr="006A1C08">
        <w:rPr>
          <w:sz w:val="28"/>
          <w:szCs w:val="28"/>
        </w:rPr>
        <w:t xml:space="preserve">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 </w:t>
      </w:r>
    </w:p>
    <w:p w:rsidR="006A1C08" w:rsidRDefault="006A1C08" w:rsidP="006A1C08">
      <w:pPr>
        <w:pStyle w:val="a8"/>
        <w:spacing w:before="0" w:beforeAutospacing="0" w:after="0" w:afterAutospacing="0"/>
        <w:jc w:val="both"/>
        <w:rPr>
          <w:iCs/>
          <w:sz w:val="28"/>
          <w:szCs w:val="28"/>
        </w:rPr>
      </w:pPr>
      <w:r w:rsidRPr="006A1C08">
        <w:rPr>
          <w:iCs/>
          <w:sz w:val="28"/>
          <w:szCs w:val="28"/>
        </w:rPr>
        <w:t xml:space="preserve">Прокомментируйте ситуацию. Кто прав в этом случае? При ответе укажите конкретную статью </w:t>
      </w:r>
      <w:proofErr w:type="gramStart"/>
      <w:r w:rsidRPr="006A1C08">
        <w:rPr>
          <w:iCs/>
          <w:sz w:val="28"/>
          <w:szCs w:val="28"/>
        </w:rPr>
        <w:t>закона.</w:t>
      </w:r>
      <w:r>
        <w:rPr>
          <w:iCs/>
          <w:sz w:val="28"/>
          <w:szCs w:val="28"/>
        </w:rPr>
        <w:t>_</w:t>
      </w:r>
      <w:proofErr w:type="gramEnd"/>
      <w:r>
        <w:rPr>
          <w:iCs/>
          <w:sz w:val="28"/>
          <w:szCs w:val="28"/>
        </w:rPr>
        <w:t>_______________________________________________</w:t>
      </w:r>
      <w:r w:rsidR="009732AB">
        <w:rPr>
          <w:iCs/>
          <w:sz w:val="28"/>
          <w:szCs w:val="28"/>
        </w:rPr>
        <w:t>___</w:t>
      </w:r>
    </w:p>
    <w:p w:rsidR="006A1C08" w:rsidRPr="006A1C08" w:rsidRDefault="006A1C08" w:rsidP="006A1C08">
      <w:pPr>
        <w:pStyle w:val="a8"/>
        <w:spacing w:before="0" w:beforeAutospacing="0" w:after="0" w:afterAutospacing="0"/>
        <w:jc w:val="both"/>
        <w:rPr>
          <w:sz w:val="28"/>
          <w:szCs w:val="28"/>
        </w:rPr>
      </w:pPr>
      <w:r>
        <w:rPr>
          <w:iCs/>
          <w:sz w:val="28"/>
          <w:szCs w:val="28"/>
        </w:rPr>
        <w:t>_________________________________________________________________________________________________________________________________________________</w:t>
      </w:r>
      <w:r w:rsidR="009732AB">
        <w:rPr>
          <w:iCs/>
          <w:sz w:val="28"/>
          <w:szCs w:val="28"/>
        </w:rPr>
        <w:t>___</w:t>
      </w:r>
    </w:p>
    <w:p w:rsidR="006A1C08" w:rsidRPr="00574A38" w:rsidRDefault="006A1C08" w:rsidP="00340D73">
      <w:pPr>
        <w:rPr>
          <w:b/>
        </w:rPr>
      </w:pPr>
    </w:p>
    <w:p w:rsidR="00340D73" w:rsidRDefault="006A1C08" w:rsidP="00340D73">
      <w:r w:rsidRPr="006A1C08">
        <w:rPr>
          <w:b/>
        </w:rPr>
        <w:t>Задание 2.</w:t>
      </w:r>
      <w:r>
        <w:t xml:space="preserve"> </w:t>
      </w:r>
      <w:r w:rsidR="00340D73">
        <w:t>Прочитайте приведенный ниже текст, в котором ряд слов пропущен.</w:t>
      </w:r>
    </w:p>
    <w:p w:rsidR="00340D73" w:rsidRDefault="00340D73" w:rsidP="00340D73"/>
    <w:p w:rsidR="00340D73" w:rsidRPr="00500F1F" w:rsidRDefault="00340D73" w:rsidP="00340D73">
      <w:pPr>
        <w:rPr>
          <w:i/>
        </w:rPr>
      </w:pPr>
      <w:r>
        <w:t>«</w:t>
      </w:r>
      <w:r w:rsidRPr="00500F1F">
        <w:rPr>
          <w:i/>
        </w:rPr>
        <w:t>В гражданские (1) могут вступать как отдельные граждане, так и коллективные образования, обладающие предусмотренными законом признаками: организации, именуемые (2), а также особые субъекты гражданского права — государственные и муниципальные образования. Содержание (3) граждан (физических лиц) законодатель определяет в ГК как совокупность прав и обязанностей, которыми может обладать гражданин в соответствии с гражданским (4): иметь имущество</w:t>
      </w:r>
      <w:r w:rsidR="00A21890" w:rsidRPr="00500F1F">
        <w:rPr>
          <w:i/>
        </w:rPr>
        <w:t xml:space="preserve"> на (5); </w:t>
      </w:r>
      <w:r w:rsidRPr="00500F1F">
        <w:rPr>
          <w:i/>
        </w:rPr>
        <w:t>наследовать и завещать его; заниматься любой деятельн</w:t>
      </w:r>
      <w:r w:rsidR="00A21890" w:rsidRPr="00500F1F">
        <w:rPr>
          <w:i/>
        </w:rPr>
        <w:t xml:space="preserve">остью, не запрещенной законом; </w:t>
      </w:r>
      <w:r w:rsidR="00574A38" w:rsidRPr="00500F1F">
        <w:rPr>
          <w:i/>
        </w:rPr>
        <w:t>создавать юридические лица;</w:t>
      </w:r>
      <w:r w:rsidRPr="00500F1F">
        <w:rPr>
          <w:i/>
        </w:rPr>
        <w:t xml:space="preserve"> совершать сделки и участвовать в обязательств</w:t>
      </w:r>
      <w:r w:rsidR="00574A38" w:rsidRPr="00500F1F">
        <w:rPr>
          <w:i/>
        </w:rPr>
        <w:t xml:space="preserve">ах; избирать место жительства; </w:t>
      </w:r>
      <w:r w:rsidRPr="00500F1F">
        <w:rPr>
          <w:i/>
        </w:rPr>
        <w:t>иметь права автора.</w:t>
      </w:r>
    </w:p>
    <w:p w:rsidR="00340D73" w:rsidRPr="00500F1F" w:rsidRDefault="00340D73" w:rsidP="00340D73">
      <w:pPr>
        <w:rPr>
          <w:i/>
        </w:rPr>
      </w:pPr>
      <w:r w:rsidRPr="00500F1F">
        <w:rPr>
          <w:i/>
        </w:rPr>
        <w:t>Если правоспособность признается в равной мере за всеми гражданами с момента рождения до смерти, то (6) возникает с момента достижения определенного возраста, а в полном объеме — с совершеннолетия, что предполагает достижение определенного уровня психической зрелости».</w:t>
      </w:r>
    </w:p>
    <w:p w:rsidR="00340D73" w:rsidRDefault="00340D73" w:rsidP="00340D73">
      <w:r>
        <w:t>Выберите из предлагаемого списка слова, которые необходимо вставить в пропуски. Слова в списке даны в именительном падеже. Помните, что в списке слов больше, чем вам необходимо выбрать.</w:t>
      </w:r>
    </w:p>
    <w:p w:rsidR="00340D73" w:rsidRDefault="00340D73" w:rsidP="00500F1F">
      <w:pPr>
        <w:spacing w:after="0"/>
      </w:pPr>
      <w:r>
        <w:t>А) законодательство</w:t>
      </w:r>
      <w:r w:rsidR="00014902">
        <w:t>,</w:t>
      </w:r>
    </w:p>
    <w:p w:rsidR="00340D73" w:rsidRDefault="00340D73" w:rsidP="00500F1F">
      <w:pPr>
        <w:spacing w:after="0"/>
      </w:pPr>
      <w:r>
        <w:t>Б) правоотношения</w:t>
      </w:r>
      <w:r w:rsidR="00014902">
        <w:t>,</w:t>
      </w:r>
    </w:p>
    <w:p w:rsidR="00340D73" w:rsidRDefault="00340D73" w:rsidP="00500F1F">
      <w:pPr>
        <w:spacing w:after="0"/>
      </w:pPr>
      <w:r>
        <w:t>В) правоспособность</w:t>
      </w:r>
      <w:r w:rsidR="00014902">
        <w:t>,</w:t>
      </w:r>
    </w:p>
    <w:p w:rsidR="00340D73" w:rsidRDefault="00340D73" w:rsidP="00500F1F">
      <w:pPr>
        <w:spacing w:after="0"/>
      </w:pPr>
      <w:r>
        <w:t>Г) дееспособность</w:t>
      </w:r>
      <w:r w:rsidR="00014902">
        <w:t>,</w:t>
      </w:r>
    </w:p>
    <w:p w:rsidR="00340D73" w:rsidRDefault="00340D73" w:rsidP="00500F1F">
      <w:pPr>
        <w:spacing w:after="0"/>
      </w:pPr>
      <w:r>
        <w:t>Д) юридические лица</w:t>
      </w:r>
      <w:r w:rsidR="00014902">
        <w:t>,</w:t>
      </w:r>
    </w:p>
    <w:p w:rsidR="00340D73" w:rsidRDefault="00340D73" w:rsidP="00500F1F">
      <w:pPr>
        <w:spacing w:after="0"/>
      </w:pPr>
      <w:r>
        <w:t>Е) равенство сторон</w:t>
      </w:r>
      <w:r w:rsidR="00014902">
        <w:t>,</w:t>
      </w:r>
    </w:p>
    <w:p w:rsidR="00340D73" w:rsidRDefault="00340D73" w:rsidP="00500F1F">
      <w:pPr>
        <w:spacing w:after="0"/>
      </w:pPr>
      <w:r>
        <w:t>Ж) правительство</w:t>
      </w:r>
      <w:r w:rsidR="00014902">
        <w:t>,</w:t>
      </w:r>
    </w:p>
    <w:p w:rsidR="00340D73" w:rsidRDefault="00340D73" w:rsidP="00500F1F">
      <w:pPr>
        <w:spacing w:after="0"/>
      </w:pPr>
      <w:r>
        <w:t>З) право собственности</w:t>
      </w:r>
      <w:r w:rsidR="00014902">
        <w:t>,</w:t>
      </w:r>
    </w:p>
    <w:p w:rsidR="00340D73" w:rsidRDefault="00340D73" w:rsidP="00500F1F">
      <w:pPr>
        <w:spacing w:after="0"/>
      </w:pPr>
      <w:r>
        <w:t>И) деликт</w:t>
      </w:r>
      <w:r w:rsidR="00014902">
        <w:t>.</w:t>
      </w:r>
    </w:p>
    <w:p w:rsidR="00D9100C" w:rsidRDefault="00340D73" w:rsidP="00340D73">
      <w:r>
        <w:t>Обратите внимание на то, что пропуски пронумерованы. В данной ниже таблице указаны номера пропусков. Запишите</w:t>
      </w:r>
      <w:bookmarkStart w:id="0" w:name="_GoBack"/>
      <w:bookmarkEnd w:id="0"/>
      <w:r>
        <w:t xml:space="preserve"> под каждым номером букву, обозначающую в списке выбранное вами слово.</w:t>
      </w:r>
    </w:p>
    <w:tbl>
      <w:tblPr>
        <w:tblStyle w:val="a3"/>
        <w:tblW w:w="0" w:type="auto"/>
        <w:tblLook w:val="04A0" w:firstRow="1" w:lastRow="0" w:firstColumn="1" w:lastColumn="0" w:noHBand="0" w:noVBand="1"/>
      </w:tblPr>
      <w:tblGrid>
        <w:gridCol w:w="1742"/>
        <w:gridCol w:w="1742"/>
        <w:gridCol w:w="1743"/>
        <w:gridCol w:w="1743"/>
        <w:gridCol w:w="1743"/>
        <w:gridCol w:w="1743"/>
      </w:tblGrid>
      <w:tr w:rsidR="00340D73" w:rsidTr="00340D73">
        <w:tc>
          <w:tcPr>
            <w:tcW w:w="1742" w:type="dxa"/>
          </w:tcPr>
          <w:p w:rsidR="00340D73" w:rsidRDefault="00340D73" w:rsidP="00340D73">
            <w:pPr>
              <w:pStyle w:val="a4"/>
              <w:numPr>
                <w:ilvl w:val="0"/>
                <w:numId w:val="1"/>
              </w:numPr>
            </w:pPr>
          </w:p>
        </w:tc>
        <w:tc>
          <w:tcPr>
            <w:tcW w:w="1742" w:type="dxa"/>
          </w:tcPr>
          <w:p w:rsidR="00340D73" w:rsidRDefault="00340D73" w:rsidP="00340D73">
            <w:pPr>
              <w:pStyle w:val="a4"/>
              <w:numPr>
                <w:ilvl w:val="0"/>
                <w:numId w:val="1"/>
              </w:numPr>
            </w:pPr>
          </w:p>
        </w:tc>
        <w:tc>
          <w:tcPr>
            <w:tcW w:w="1743" w:type="dxa"/>
          </w:tcPr>
          <w:p w:rsidR="00340D73" w:rsidRDefault="00340D73" w:rsidP="00340D73">
            <w:pPr>
              <w:pStyle w:val="a4"/>
              <w:numPr>
                <w:ilvl w:val="0"/>
                <w:numId w:val="1"/>
              </w:numPr>
            </w:pPr>
          </w:p>
        </w:tc>
        <w:tc>
          <w:tcPr>
            <w:tcW w:w="1743" w:type="dxa"/>
          </w:tcPr>
          <w:p w:rsidR="00340D73" w:rsidRDefault="00340D73" w:rsidP="00340D73">
            <w:pPr>
              <w:pStyle w:val="a4"/>
              <w:numPr>
                <w:ilvl w:val="0"/>
                <w:numId w:val="1"/>
              </w:numPr>
            </w:pPr>
          </w:p>
        </w:tc>
        <w:tc>
          <w:tcPr>
            <w:tcW w:w="1743" w:type="dxa"/>
          </w:tcPr>
          <w:p w:rsidR="00340D73" w:rsidRDefault="00340D73" w:rsidP="00340D73">
            <w:pPr>
              <w:pStyle w:val="a4"/>
              <w:numPr>
                <w:ilvl w:val="0"/>
                <w:numId w:val="1"/>
              </w:numPr>
            </w:pPr>
          </w:p>
        </w:tc>
        <w:tc>
          <w:tcPr>
            <w:tcW w:w="1743" w:type="dxa"/>
          </w:tcPr>
          <w:p w:rsidR="00340D73" w:rsidRDefault="00340D73" w:rsidP="00340D73">
            <w:pPr>
              <w:pStyle w:val="a4"/>
              <w:numPr>
                <w:ilvl w:val="0"/>
                <w:numId w:val="1"/>
              </w:numPr>
            </w:pPr>
          </w:p>
        </w:tc>
      </w:tr>
      <w:tr w:rsidR="00340D73" w:rsidTr="00340D73">
        <w:tc>
          <w:tcPr>
            <w:tcW w:w="1742" w:type="dxa"/>
          </w:tcPr>
          <w:p w:rsidR="00340D73" w:rsidRDefault="00340D73" w:rsidP="00340D73"/>
        </w:tc>
        <w:tc>
          <w:tcPr>
            <w:tcW w:w="1742" w:type="dxa"/>
          </w:tcPr>
          <w:p w:rsidR="00340D73" w:rsidRDefault="00340D73" w:rsidP="00340D73"/>
        </w:tc>
        <w:tc>
          <w:tcPr>
            <w:tcW w:w="1743" w:type="dxa"/>
          </w:tcPr>
          <w:p w:rsidR="00340D73" w:rsidRDefault="00340D73" w:rsidP="00340D73"/>
        </w:tc>
        <w:tc>
          <w:tcPr>
            <w:tcW w:w="1743" w:type="dxa"/>
          </w:tcPr>
          <w:p w:rsidR="00340D73" w:rsidRDefault="00340D73" w:rsidP="00340D73"/>
        </w:tc>
        <w:tc>
          <w:tcPr>
            <w:tcW w:w="1743" w:type="dxa"/>
          </w:tcPr>
          <w:p w:rsidR="00340D73" w:rsidRDefault="00340D73" w:rsidP="00340D73"/>
        </w:tc>
        <w:tc>
          <w:tcPr>
            <w:tcW w:w="1743" w:type="dxa"/>
          </w:tcPr>
          <w:p w:rsidR="00340D73" w:rsidRDefault="00340D73" w:rsidP="00340D73"/>
        </w:tc>
      </w:tr>
    </w:tbl>
    <w:p w:rsidR="00340D73" w:rsidRDefault="00340D73" w:rsidP="00340D73"/>
    <w:p w:rsidR="00C36EF4" w:rsidRDefault="00C36EF4" w:rsidP="00340D73">
      <w:r w:rsidRPr="00C36EF4">
        <w:rPr>
          <w:b/>
        </w:rPr>
        <w:t>Источник:</w:t>
      </w:r>
      <w:r>
        <w:t xml:space="preserve"> </w:t>
      </w:r>
      <w:hyperlink r:id="rId5" w:history="1">
        <w:r w:rsidRPr="00B876A9">
          <w:rPr>
            <w:rStyle w:val="a7"/>
          </w:rPr>
          <w:t>https://ege.yandex.ru/social/question/B6/1/</w:t>
        </w:r>
      </w:hyperlink>
      <w:r>
        <w:t xml:space="preserve"> </w:t>
      </w:r>
    </w:p>
    <w:sectPr w:rsidR="00C36EF4" w:rsidSect="00340D7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1BC4"/>
    <w:multiLevelType w:val="hybridMultilevel"/>
    <w:tmpl w:val="ED767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C6"/>
    <w:rsid w:val="000012BE"/>
    <w:rsid w:val="00014902"/>
    <w:rsid w:val="000C04F1"/>
    <w:rsid w:val="00133FC6"/>
    <w:rsid w:val="00340D73"/>
    <w:rsid w:val="00500F1F"/>
    <w:rsid w:val="00574A38"/>
    <w:rsid w:val="006A1C08"/>
    <w:rsid w:val="007678EB"/>
    <w:rsid w:val="00802225"/>
    <w:rsid w:val="009732AB"/>
    <w:rsid w:val="00A21890"/>
    <w:rsid w:val="00A23BA7"/>
    <w:rsid w:val="00BF7528"/>
    <w:rsid w:val="00C36EF4"/>
    <w:rsid w:val="00D9100C"/>
    <w:rsid w:val="00FB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CDCE8-8006-468F-B211-A7696FA7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D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0D73"/>
    <w:pPr>
      <w:ind w:left="720"/>
      <w:contextualSpacing/>
    </w:pPr>
  </w:style>
  <w:style w:type="paragraph" w:styleId="a5">
    <w:name w:val="Balloon Text"/>
    <w:basedOn w:val="a"/>
    <w:link w:val="a6"/>
    <w:uiPriority w:val="99"/>
    <w:semiHidden/>
    <w:unhideWhenUsed/>
    <w:rsid w:val="00A21890"/>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A21890"/>
    <w:rPr>
      <w:rFonts w:ascii="Segoe UI" w:hAnsi="Segoe UI" w:cs="Segoe UI"/>
      <w:sz w:val="18"/>
      <w:szCs w:val="18"/>
    </w:rPr>
  </w:style>
  <w:style w:type="character" w:styleId="a7">
    <w:name w:val="Hyperlink"/>
    <w:basedOn w:val="a0"/>
    <w:uiPriority w:val="99"/>
    <w:unhideWhenUsed/>
    <w:rsid w:val="00C36EF4"/>
    <w:rPr>
      <w:color w:val="0563C1" w:themeColor="hyperlink"/>
      <w:u w:val="single"/>
    </w:rPr>
  </w:style>
  <w:style w:type="paragraph" w:styleId="a8">
    <w:name w:val="Normal (Web)"/>
    <w:basedOn w:val="a"/>
    <w:uiPriority w:val="99"/>
    <w:semiHidden/>
    <w:unhideWhenUsed/>
    <w:rsid w:val="006A1C08"/>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e.yandex.ru/social/question/B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Советова</dc:creator>
  <cp:keywords/>
  <dc:description/>
  <cp:lastModifiedBy>Kirjanova Ekaterina Nikolaevna</cp:lastModifiedBy>
  <cp:revision>17</cp:revision>
  <cp:lastPrinted>2015-02-12T07:57:00Z</cp:lastPrinted>
  <dcterms:created xsi:type="dcterms:W3CDTF">2015-02-12T08:22:00Z</dcterms:created>
  <dcterms:modified xsi:type="dcterms:W3CDTF">2015-03-06T12:19:00Z</dcterms:modified>
</cp:coreProperties>
</file>