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A0B" w:rsidRPr="0009314A" w:rsidRDefault="00345A0B" w:rsidP="0009314A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09314A">
        <w:rPr>
          <w:b/>
          <w:sz w:val="28"/>
          <w:szCs w:val="28"/>
        </w:rPr>
        <w:t>Часы на Спасской башне</w:t>
      </w:r>
    </w:p>
    <w:p w:rsidR="00B77E8C" w:rsidRPr="0009314A" w:rsidRDefault="00B77E8C" w:rsidP="0009314A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9905DF" w:rsidRPr="0009314A" w:rsidRDefault="009905DF" w:rsidP="0009314A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9314A">
        <w:rPr>
          <w:sz w:val="28"/>
          <w:szCs w:val="28"/>
        </w:rPr>
        <w:t xml:space="preserve">На существование часов ещё в </w:t>
      </w:r>
      <w:hyperlink r:id="rId5" w:tooltip="XVI век" w:history="1">
        <w:r w:rsidRPr="0009314A">
          <w:rPr>
            <w:rStyle w:val="a6"/>
            <w:color w:val="auto"/>
            <w:sz w:val="28"/>
            <w:szCs w:val="28"/>
            <w:u w:val="none"/>
          </w:rPr>
          <w:t>XVI веке</w:t>
        </w:r>
      </w:hyperlink>
      <w:r w:rsidRPr="0009314A">
        <w:rPr>
          <w:sz w:val="28"/>
          <w:szCs w:val="28"/>
        </w:rPr>
        <w:t xml:space="preserve"> указывает то свидетельство, что в </w:t>
      </w:r>
      <w:hyperlink r:id="rId6" w:tooltip="1585 год" w:history="1">
        <w:r w:rsidRPr="0009314A">
          <w:rPr>
            <w:rStyle w:val="a6"/>
            <w:color w:val="auto"/>
            <w:sz w:val="28"/>
            <w:szCs w:val="28"/>
            <w:u w:val="none"/>
          </w:rPr>
          <w:t>1585</w:t>
        </w:r>
        <w:r w:rsidR="00B77E8C" w:rsidRPr="0009314A">
          <w:rPr>
            <w:rStyle w:val="a6"/>
            <w:color w:val="auto"/>
            <w:sz w:val="28"/>
            <w:szCs w:val="28"/>
            <w:u w:val="none"/>
          </w:rPr>
          <w:t xml:space="preserve"> </w:t>
        </w:r>
        <w:r w:rsidRPr="0009314A">
          <w:rPr>
            <w:rStyle w:val="a6"/>
            <w:color w:val="auto"/>
            <w:sz w:val="28"/>
            <w:szCs w:val="28"/>
            <w:u w:val="none"/>
          </w:rPr>
          <w:t>году</w:t>
        </w:r>
      </w:hyperlink>
      <w:r w:rsidR="00521388">
        <w:rPr>
          <w:sz w:val="28"/>
          <w:szCs w:val="28"/>
        </w:rPr>
        <w:t xml:space="preserve"> при трёх воротах Кремля</w:t>
      </w:r>
      <w:r w:rsidR="00521388" w:rsidRPr="00521388">
        <w:rPr>
          <w:sz w:val="28"/>
          <w:szCs w:val="28"/>
        </w:rPr>
        <w:t xml:space="preserve"> (</w:t>
      </w:r>
      <w:r w:rsidR="009D4AD4">
        <w:rPr>
          <w:sz w:val="28"/>
          <w:szCs w:val="28"/>
        </w:rPr>
        <w:t>при</w:t>
      </w:r>
      <w:r w:rsidR="00521388">
        <w:rPr>
          <w:sz w:val="28"/>
          <w:szCs w:val="28"/>
        </w:rPr>
        <w:t xml:space="preserve"> Спасских, Тайницких и Троицких</w:t>
      </w:r>
      <w:r w:rsidR="00521388" w:rsidRPr="00521388">
        <w:rPr>
          <w:sz w:val="28"/>
          <w:szCs w:val="28"/>
        </w:rPr>
        <w:t>)</w:t>
      </w:r>
      <w:r w:rsidR="009D4AD4">
        <w:rPr>
          <w:sz w:val="28"/>
          <w:szCs w:val="28"/>
        </w:rPr>
        <w:t xml:space="preserve"> находились на службе часовщ</w:t>
      </w:r>
      <w:r w:rsidRPr="0009314A">
        <w:rPr>
          <w:sz w:val="28"/>
          <w:szCs w:val="28"/>
        </w:rPr>
        <w:t xml:space="preserve">ики. В </w:t>
      </w:r>
      <w:hyperlink r:id="rId7" w:tooltip="1613 год" w:history="1">
        <w:r w:rsidRPr="0009314A">
          <w:rPr>
            <w:rStyle w:val="a6"/>
            <w:color w:val="auto"/>
            <w:sz w:val="28"/>
            <w:szCs w:val="28"/>
            <w:u w:val="none"/>
          </w:rPr>
          <w:t>1613</w:t>
        </w:r>
      </w:hyperlink>
      <w:r w:rsidR="00521388" w:rsidRPr="00521388">
        <w:rPr>
          <w:sz w:val="28"/>
          <w:szCs w:val="28"/>
        </w:rPr>
        <w:t>-</w:t>
      </w:r>
      <w:hyperlink r:id="rId8" w:tooltip="1614 год" w:history="1">
        <w:r w:rsidR="00B77E8C" w:rsidRPr="0009314A">
          <w:rPr>
            <w:rStyle w:val="a6"/>
            <w:color w:val="auto"/>
            <w:sz w:val="28"/>
            <w:szCs w:val="28"/>
            <w:u w:val="none"/>
          </w:rPr>
          <w:t xml:space="preserve">1614 </w:t>
        </w:r>
        <w:r w:rsidRPr="0009314A">
          <w:rPr>
            <w:rStyle w:val="a6"/>
            <w:color w:val="auto"/>
            <w:sz w:val="28"/>
            <w:szCs w:val="28"/>
            <w:u w:val="none"/>
          </w:rPr>
          <w:t>годах</w:t>
        </w:r>
      </w:hyperlink>
      <w:r w:rsidR="009D4AD4">
        <w:rPr>
          <w:sz w:val="28"/>
          <w:szCs w:val="28"/>
        </w:rPr>
        <w:t xml:space="preserve"> упоминаются часовщ</w:t>
      </w:r>
      <w:r w:rsidRPr="0009314A">
        <w:rPr>
          <w:sz w:val="28"/>
          <w:szCs w:val="28"/>
        </w:rPr>
        <w:t>ики ещё и при Никольских воротах. У Фроловских ворот в 161</w:t>
      </w:r>
      <w:r w:rsidR="00B77E8C" w:rsidRPr="0009314A">
        <w:rPr>
          <w:sz w:val="28"/>
          <w:szCs w:val="28"/>
        </w:rPr>
        <w:t xml:space="preserve">4 </w:t>
      </w:r>
      <w:r w:rsidR="00E8239B">
        <w:rPr>
          <w:sz w:val="28"/>
          <w:szCs w:val="28"/>
        </w:rPr>
        <w:t>году часовщ</w:t>
      </w:r>
      <w:bookmarkStart w:id="0" w:name="_GoBack"/>
      <w:bookmarkEnd w:id="0"/>
      <w:r w:rsidRPr="0009314A">
        <w:rPr>
          <w:sz w:val="28"/>
          <w:szCs w:val="28"/>
        </w:rPr>
        <w:t xml:space="preserve">иком был Никифорка Никитин. В сентябре </w:t>
      </w:r>
      <w:hyperlink r:id="rId9" w:tooltip="1624 год" w:history="1">
        <w:r w:rsidRPr="0009314A">
          <w:rPr>
            <w:rStyle w:val="a6"/>
            <w:color w:val="auto"/>
            <w:sz w:val="28"/>
            <w:szCs w:val="28"/>
            <w:u w:val="none"/>
          </w:rPr>
          <w:t>1624 года</w:t>
        </w:r>
      </w:hyperlink>
      <w:r w:rsidRPr="0009314A">
        <w:rPr>
          <w:sz w:val="28"/>
          <w:szCs w:val="28"/>
        </w:rPr>
        <w:t xml:space="preserve"> старые боевые часы были проданы на вес </w:t>
      </w:r>
      <w:hyperlink r:id="rId10" w:tooltip="Спасо-Преображенский монастырь (Ярославль)" w:history="1">
        <w:r w:rsidRPr="0009314A">
          <w:rPr>
            <w:rStyle w:val="a6"/>
            <w:color w:val="auto"/>
            <w:sz w:val="28"/>
            <w:szCs w:val="28"/>
            <w:u w:val="none"/>
          </w:rPr>
          <w:t>Спасскому Ярославскому монастырю</w:t>
        </w:r>
      </w:hyperlink>
      <w:r w:rsidRPr="0009314A">
        <w:rPr>
          <w:sz w:val="28"/>
          <w:szCs w:val="28"/>
        </w:rPr>
        <w:t xml:space="preserve">. Вместо них в </w:t>
      </w:r>
      <w:hyperlink r:id="rId11" w:tooltip="1625 год" w:history="1">
        <w:r w:rsidRPr="0009314A">
          <w:rPr>
            <w:rStyle w:val="a6"/>
            <w:color w:val="auto"/>
            <w:sz w:val="28"/>
            <w:szCs w:val="28"/>
            <w:u w:val="none"/>
          </w:rPr>
          <w:t>1625 году</w:t>
        </w:r>
      </w:hyperlink>
      <w:r w:rsidRPr="0009314A">
        <w:rPr>
          <w:sz w:val="28"/>
          <w:szCs w:val="28"/>
        </w:rPr>
        <w:t xml:space="preserve"> на Спасской башне под руководством английского механика и часовых дел мастера </w:t>
      </w:r>
      <w:hyperlink r:id="rId12" w:tooltip="Христофор Галовей" w:history="1">
        <w:r w:rsidRPr="0009314A">
          <w:rPr>
            <w:rStyle w:val="a6"/>
            <w:color w:val="auto"/>
            <w:sz w:val="28"/>
            <w:szCs w:val="28"/>
            <w:u w:val="none"/>
          </w:rPr>
          <w:t>Христофора Галовея</w:t>
        </w:r>
      </w:hyperlink>
      <w:r w:rsidRPr="0009314A">
        <w:rPr>
          <w:sz w:val="28"/>
          <w:szCs w:val="28"/>
        </w:rPr>
        <w:t xml:space="preserve"> русскими кузнецами-часовщиками Жданом, его сыном Шумилой Ждановым и внуком Алексеем Шумиловым были установлены часы. Во время пожара </w:t>
      </w:r>
      <w:hyperlink r:id="rId13" w:tooltip="1626 год" w:history="1">
        <w:r w:rsidRPr="0009314A">
          <w:rPr>
            <w:rStyle w:val="a6"/>
            <w:color w:val="auto"/>
            <w:sz w:val="28"/>
            <w:szCs w:val="28"/>
            <w:u w:val="none"/>
          </w:rPr>
          <w:t>1626 года</w:t>
        </w:r>
      </w:hyperlink>
      <w:r w:rsidRPr="0009314A">
        <w:rPr>
          <w:sz w:val="28"/>
          <w:szCs w:val="28"/>
        </w:rPr>
        <w:t xml:space="preserve"> часы сгорели, и были восстановлены Галовеем. В </w:t>
      </w:r>
      <w:hyperlink r:id="rId14" w:tooltip="1668 год" w:history="1">
        <w:r w:rsidRPr="0009314A">
          <w:rPr>
            <w:rStyle w:val="a6"/>
            <w:color w:val="auto"/>
            <w:sz w:val="28"/>
            <w:szCs w:val="28"/>
            <w:u w:val="none"/>
          </w:rPr>
          <w:t>1668 году</w:t>
        </w:r>
      </w:hyperlink>
      <w:r w:rsidRPr="0009314A">
        <w:rPr>
          <w:sz w:val="28"/>
          <w:szCs w:val="28"/>
        </w:rPr>
        <w:t xml:space="preserve"> часы ремонтировали. С помощью специальных механизмов они «играли музыку», а также отмеряли время дневное и ночное, обозначенное буквами и цифрами. </w:t>
      </w:r>
      <w:hyperlink r:id="rId15" w:tooltip="Циферблат" w:history="1">
        <w:r w:rsidRPr="0009314A">
          <w:rPr>
            <w:rStyle w:val="a6"/>
            <w:color w:val="auto"/>
            <w:sz w:val="28"/>
            <w:szCs w:val="28"/>
            <w:u w:val="none"/>
          </w:rPr>
          <w:t>Циферблат</w:t>
        </w:r>
      </w:hyperlink>
      <w:r w:rsidRPr="0009314A">
        <w:rPr>
          <w:sz w:val="28"/>
          <w:szCs w:val="28"/>
        </w:rPr>
        <w:t xml:space="preserve"> назывался </w:t>
      </w:r>
      <w:r w:rsidRPr="0009314A">
        <w:rPr>
          <w:i/>
          <w:iCs/>
          <w:sz w:val="28"/>
          <w:szCs w:val="28"/>
        </w:rPr>
        <w:t>указательный словесный круг</w:t>
      </w:r>
      <w:r w:rsidRPr="0009314A">
        <w:rPr>
          <w:sz w:val="28"/>
          <w:szCs w:val="28"/>
        </w:rPr>
        <w:t xml:space="preserve">, </w:t>
      </w:r>
      <w:r w:rsidRPr="0009314A">
        <w:rPr>
          <w:i/>
          <w:iCs/>
          <w:sz w:val="28"/>
          <w:szCs w:val="28"/>
        </w:rPr>
        <w:t>узнатный круг</w:t>
      </w:r>
      <w:r w:rsidRPr="0009314A">
        <w:rPr>
          <w:sz w:val="28"/>
          <w:szCs w:val="28"/>
        </w:rPr>
        <w:t>. Цифры обозначались славянскими буквами</w:t>
      </w:r>
      <w:r w:rsidR="00B77E8C" w:rsidRPr="0009314A">
        <w:rPr>
          <w:sz w:val="28"/>
          <w:szCs w:val="28"/>
        </w:rPr>
        <w:t xml:space="preserve"> </w:t>
      </w:r>
      <w:r w:rsidRPr="0009314A">
        <w:rPr>
          <w:sz w:val="28"/>
          <w:szCs w:val="28"/>
        </w:rPr>
        <w:t xml:space="preserve">— буквы медные, покрыты золотом, размером в </w:t>
      </w:r>
      <w:hyperlink r:id="rId16" w:tooltip="Аршин" w:history="1">
        <w:r w:rsidRPr="0009314A">
          <w:rPr>
            <w:rStyle w:val="a6"/>
            <w:color w:val="auto"/>
            <w:sz w:val="28"/>
            <w:szCs w:val="28"/>
            <w:u w:val="none"/>
          </w:rPr>
          <w:t>аршин</w:t>
        </w:r>
      </w:hyperlink>
      <w:r w:rsidRPr="0009314A">
        <w:rPr>
          <w:sz w:val="28"/>
          <w:szCs w:val="28"/>
        </w:rPr>
        <w:t xml:space="preserve">. Роль стрелки выполняло изображение солнца с длинным лучом, укреплённое неподвижно в верхней части циферблата. Его диск был разделён на 17 равных частей. Это было обусловлено максимальной </w:t>
      </w:r>
      <w:hyperlink r:id="rId17" w:tooltip="Долгота дня" w:history="1">
        <w:r w:rsidRPr="0009314A">
          <w:rPr>
            <w:rStyle w:val="a6"/>
            <w:color w:val="auto"/>
            <w:sz w:val="28"/>
            <w:szCs w:val="28"/>
            <w:u w:val="none"/>
          </w:rPr>
          <w:t>долготой дня</w:t>
        </w:r>
      </w:hyperlink>
      <w:r w:rsidRPr="0009314A">
        <w:rPr>
          <w:sz w:val="28"/>
          <w:szCs w:val="28"/>
        </w:rPr>
        <w:t xml:space="preserve"> в летнее время.</w:t>
      </w:r>
    </w:p>
    <w:p w:rsidR="009905DF" w:rsidRPr="0009314A" w:rsidRDefault="00521388" w:rsidP="0009314A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«</w:t>
      </w:r>
      <w:r w:rsidR="009905DF" w:rsidRPr="0009314A">
        <w:rPr>
          <w:i/>
          <w:iCs/>
          <w:sz w:val="28"/>
          <w:szCs w:val="28"/>
        </w:rPr>
        <w:t>Русские часы делили сутки на часы денные и на часы ночные, следя за восх</w:t>
      </w:r>
      <w:r>
        <w:rPr>
          <w:i/>
          <w:iCs/>
          <w:sz w:val="28"/>
          <w:szCs w:val="28"/>
        </w:rPr>
        <w:t>ождением и течением солнца, так</w:t>
      </w:r>
      <w:r w:rsidR="009905DF" w:rsidRPr="0009314A">
        <w:rPr>
          <w:i/>
          <w:iCs/>
          <w:sz w:val="28"/>
          <w:szCs w:val="28"/>
        </w:rPr>
        <w:t xml:space="preserve"> что в минуту восхождения на русских часах бил первый час дня, а при закате</w:t>
      </w:r>
      <w:r w:rsidR="00B77E8C" w:rsidRPr="0009314A">
        <w:rPr>
          <w:i/>
          <w:iCs/>
          <w:sz w:val="28"/>
          <w:szCs w:val="28"/>
        </w:rPr>
        <w:t xml:space="preserve"> </w:t>
      </w:r>
      <w:r w:rsidR="009905DF" w:rsidRPr="0009314A">
        <w:rPr>
          <w:i/>
          <w:iCs/>
          <w:sz w:val="28"/>
          <w:szCs w:val="28"/>
        </w:rPr>
        <w:t xml:space="preserve">— первый час ночи, поэтому почти каждые две недели количество часов денных, а также </w:t>
      </w:r>
      <w:r>
        <w:rPr>
          <w:i/>
          <w:iCs/>
          <w:sz w:val="28"/>
          <w:szCs w:val="28"/>
        </w:rPr>
        <w:t>и ночных, постепенно изменялось</w:t>
      </w:r>
      <w:r w:rsidR="009905DF" w:rsidRPr="0009314A">
        <w:rPr>
          <w:i/>
          <w:iCs/>
          <w:sz w:val="28"/>
          <w:szCs w:val="28"/>
        </w:rPr>
        <w:t>…</w:t>
      </w:r>
      <w:r>
        <w:rPr>
          <w:i/>
          <w:iCs/>
          <w:sz w:val="28"/>
          <w:szCs w:val="28"/>
        </w:rPr>
        <w:t>»</w:t>
      </w:r>
    </w:p>
    <w:p w:rsidR="009905DF" w:rsidRPr="0009314A" w:rsidRDefault="009905DF" w:rsidP="0009314A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9314A">
        <w:rPr>
          <w:sz w:val="28"/>
          <w:szCs w:val="28"/>
        </w:rPr>
        <w:t xml:space="preserve">Середина циферблата покрывалась голубой лазурью, по голубому полю были разбросаны золотые и серебряные звёзды, изображения солнца и луны. Циферблатов было два: один в сторону Кремля, другой в сторону </w:t>
      </w:r>
      <w:hyperlink r:id="rId18" w:tooltip="Китай-город" w:history="1">
        <w:r w:rsidRPr="0009314A">
          <w:rPr>
            <w:rStyle w:val="a6"/>
            <w:color w:val="auto"/>
            <w:sz w:val="28"/>
            <w:szCs w:val="28"/>
            <w:u w:val="none"/>
          </w:rPr>
          <w:t>Китай-города</w:t>
        </w:r>
      </w:hyperlink>
      <w:r w:rsidRPr="0009314A">
        <w:rPr>
          <w:sz w:val="28"/>
          <w:szCs w:val="28"/>
        </w:rPr>
        <w:t>.</w:t>
      </w:r>
    </w:p>
    <w:p w:rsidR="009905DF" w:rsidRPr="0009314A" w:rsidRDefault="009905DF" w:rsidP="0009314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9314A">
        <w:rPr>
          <w:sz w:val="28"/>
          <w:szCs w:val="28"/>
        </w:rPr>
        <w:t xml:space="preserve">Необычное устройство часов дало основание Самюэлю Коллинсу, английскому врачу на русской службе, ехидно заметить в письме к своему другу </w:t>
      </w:r>
      <w:hyperlink r:id="rId19" w:tooltip="Бойль, Роберт" w:history="1">
        <w:r w:rsidRPr="0009314A">
          <w:rPr>
            <w:rStyle w:val="a6"/>
            <w:color w:val="auto"/>
            <w:sz w:val="28"/>
            <w:szCs w:val="28"/>
            <w:u w:val="none"/>
          </w:rPr>
          <w:t>Роберту Бойлю</w:t>
        </w:r>
      </w:hyperlink>
      <w:r w:rsidRPr="0009314A">
        <w:rPr>
          <w:sz w:val="28"/>
          <w:szCs w:val="28"/>
        </w:rPr>
        <w:t>:</w:t>
      </w:r>
      <w:r w:rsidR="0009314A">
        <w:rPr>
          <w:sz w:val="28"/>
          <w:szCs w:val="28"/>
        </w:rPr>
        <w:t xml:space="preserve"> </w:t>
      </w:r>
      <w:r w:rsidR="00B77E8C" w:rsidRPr="0009314A">
        <w:rPr>
          <w:sz w:val="28"/>
          <w:szCs w:val="28"/>
        </w:rPr>
        <w:t>«</w:t>
      </w:r>
      <w:r w:rsidRPr="0009314A">
        <w:rPr>
          <w:sz w:val="28"/>
          <w:szCs w:val="28"/>
        </w:rPr>
        <w:t>У наших часов стрелка движется по направлению к цифре, в России же наоборот — цифры движутся по направлению к стрелке. Некий господин Галовей — весьма изобретательный человек — придумал циферблат такого рода. Объясняет он это следующим образом: «Так как русские поступают не так, как все другие люди, то и произведённое ими должно быть устроено соответственно».</w:t>
      </w:r>
    </w:p>
    <w:p w:rsidR="00345A0B" w:rsidRPr="0009314A" w:rsidRDefault="00345A0B" w:rsidP="0009314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45A0B" w:rsidRPr="0009314A" w:rsidRDefault="00345A0B" w:rsidP="0009314A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09314A">
        <w:rPr>
          <w:b/>
          <w:sz w:val="28"/>
          <w:szCs w:val="28"/>
        </w:rPr>
        <w:t>Троицкий мост</w:t>
      </w:r>
    </w:p>
    <w:p w:rsidR="00345A0B" w:rsidRPr="0009314A" w:rsidRDefault="00345A0B" w:rsidP="0009314A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9314A">
        <w:rPr>
          <w:sz w:val="28"/>
          <w:szCs w:val="28"/>
        </w:rPr>
        <w:t xml:space="preserve">По мнению историка Москвы </w:t>
      </w:r>
      <w:hyperlink r:id="rId20" w:tooltip="Забелин, Иван Егорович" w:history="1">
        <w:r w:rsidRPr="0009314A">
          <w:rPr>
            <w:rStyle w:val="a6"/>
            <w:color w:val="auto"/>
            <w:sz w:val="28"/>
            <w:szCs w:val="28"/>
            <w:u w:val="none"/>
          </w:rPr>
          <w:t>И. Е. Забелина</w:t>
        </w:r>
      </w:hyperlink>
      <w:r w:rsidRPr="0009314A">
        <w:rPr>
          <w:sz w:val="28"/>
          <w:szCs w:val="28"/>
        </w:rPr>
        <w:t xml:space="preserve">, первый каменный Троицкий мост, вероятно, был построен уже в </w:t>
      </w:r>
      <w:hyperlink r:id="rId21" w:tooltip="1367 год" w:history="1">
        <w:r w:rsidRPr="0009314A">
          <w:rPr>
            <w:rStyle w:val="a6"/>
            <w:color w:val="auto"/>
            <w:sz w:val="28"/>
            <w:szCs w:val="28"/>
            <w:u w:val="none"/>
          </w:rPr>
          <w:t>1367 году</w:t>
        </w:r>
      </w:hyperlink>
      <w:r w:rsidRPr="0009314A">
        <w:rPr>
          <w:sz w:val="28"/>
          <w:szCs w:val="28"/>
        </w:rPr>
        <w:t xml:space="preserve"> одновременно с возведением каменных стен Кремля. В документах </w:t>
      </w:r>
      <w:hyperlink r:id="rId22" w:tooltip="1475 год" w:history="1">
        <w:r w:rsidRPr="0009314A">
          <w:rPr>
            <w:rStyle w:val="a6"/>
            <w:color w:val="auto"/>
            <w:sz w:val="28"/>
            <w:szCs w:val="28"/>
            <w:u w:val="none"/>
          </w:rPr>
          <w:t>1475 года</w:t>
        </w:r>
      </w:hyperlink>
      <w:r w:rsidRPr="0009314A">
        <w:rPr>
          <w:sz w:val="28"/>
          <w:szCs w:val="28"/>
        </w:rPr>
        <w:t xml:space="preserve"> </w:t>
      </w:r>
      <w:r w:rsidR="00D53A79">
        <w:rPr>
          <w:sz w:val="28"/>
          <w:szCs w:val="28"/>
        </w:rPr>
        <w:t>он упоминается как «Большой К</w:t>
      </w:r>
      <w:r w:rsidRPr="0009314A">
        <w:rPr>
          <w:sz w:val="28"/>
          <w:szCs w:val="28"/>
        </w:rPr>
        <w:t>аменный мост».</w:t>
      </w:r>
    </w:p>
    <w:p w:rsidR="00345A0B" w:rsidRPr="0009314A" w:rsidRDefault="00345A0B" w:rsidP="0009314A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9314A">
        <w:rPr>
          <w:sz w:val="28"/>
          <w:szCs w:val="28"/>
        </w:rPr>
        <w:t xml:space="preserve">Девятипролетный кирпичный мост был сооружен в </w:t>
      </w:r>
      <w:hyperlink r:id="rId23" w:tooltip="1516 год" w:history="1">
        <w:r w:rsidRPr="0009314A">
          <w:rPr>
            <w:rStyle w:val="a6"/>
            <w:color w:val="auto"/>
            <w:sz w:val="28"/>
            <w:szCs w:val="28"/>
            <w:u w:val="none"/>
          </w:rPr>
          <w:t>1516 году</w:t>
        </w:r>
      </w:hyperlink>
      <w:r w:rsidRPr="0009314A">
        <w:rPr>
          <w:sz w:val="28"/>
          <w:szCs w:val="28"/>
        </w:rPr>
        <w:t xml:space="preserve"> по проекту итальянского архитектора </w:t>
      </w:r>
      <w:hyperlink r:id="rId24" w:tooltip="Алевиз Фрязин (Старый)" w:history="1">
        <w:r w:rsidRPr="0009314A">
          <w:rPr>
            <w:rStyle w:val="a6"/>
            <w:color w:val="auto"/>
            <w:sz w:val="28"/>
            <w:szCs w:val="28"/>
            <w:u w:val="none"/>
          </w:rPr>
          <w:t>Алевиза Фрязина</w:t>
        </w:r>
      </w:hyperlink>
      <w:r w:rsidRPr="0009314A">
        <w:rPr>
          <w:sz w:val="28"/>
          <w:szCs w:val="28"/>
        </w:rPr>
        <w:t xml:space="preserve"> примерно в одно время с основным комплексом сооружений современного Кремля. Назывался он тогда </w:t>
      </w:r>
      <w:r w:rsidRPr="0009314A">
        <w:rPr>
          <w:sz w:val="28"/>
          <w:szCs w:val="28"/>
        </w:rPr>
        <w:lastRenderedPageBreak/>
        <w:t>Ризоположенский, по тогдашнему названию Троицких ворот.</w:t>
      </w:r>
      <w:r w:rsidR="0009314A">
        <w:rPr>
          <w:sz w:val="28"/>
          <w:szCs w:val="28"/>
        </w:rPr>
        <w:t xml:space="preserve"> </w:t>
      </w:r>
      <w:r w:rsidRPr="0009314A">
        <w:rPr>
          <w:sz w:val="28"/>
          <w:szCs w:val="28"/>
        </w:rPr>
        <w:t xml:space="preserve">Некоторые пролеты моста были непроточными и создавали дамбу на реке Неглинная, поэтому выше Троицкого моста находился пруд (аналогично, выше по течению находился пруд, созданный дамбой у </w:t>
      </w:r>
      <w:hyperlink r:id="rId25" w:tooltip="Воскресенский мост" w:history="1">
        <w:r w:rsidRPr="0009314A">
          <w:rPr>
            <w:rStyle w:val="a6"/>
            <w:color w:val="auto"/>
            <w:sz w:val="28"/>
            <w:szCs w:val="28"/>
            <w:u w:val="none"/>
          </w:rPr>
          <w:t>Воскресенского моста</w:t>
        </w:r>
      </w:hyperlink>
      <w:r w:rsidRPr="0009314A">
        <w:rPr>
          <w:sz w:val="28"/>
          <w:szCs w:val="28"/>
        </w:rPr>
        <w:t>). Запруды на реке Неглинная использовались в фортификационных целях.</w:t>
      </w:r>
    </w:p>
    <w:p w:rsidR="00345A0B" w:rsidRPr="00FF4C47" w:rsidRDefault="00345A0B" w:rsidP="00FF4C47">
      <w:pPr>
        <w:pStyle w:val="a5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09314A">
        <w:rPr>
          <w:sz w:val="28"/>
          <w:szCs w:val="28"/>
        </w:rPr>
        <w:t xml:space="preserve">Троицкий мост соединял район </w:t>
      </w:r>
      <w:hyperlink r:id="rId26" w:tooltip="Кремль" w:history="1">
        <w:r w:rsidRPr="0009314A">
          <w:rPr>
            <w:rStyle w:val="a6"/>
            <w:color w:val="auto"/>
            <w:sz w:val="28"/>
            <w:szCs w:val="28"/>
            <w:u w:val="none"/>
          </w:rPr>
          <w:t>Кремля</w:t>
        </w:r>
      </w:hyperlink>
      <w:r w:rsidRPr="0009314A">
        <w:rPr>
          <w:sz w:val="28"/>
          <w:szCs w:val="28"/>
        </w:rPr>
        <w:t xml:space="preserve"> с торговым и ремесленным </w:t>
      </w:r>
      <w:hyperlink r:id="rId27" w:tooltip="Белый город" w:history="1">
        <w:r w:rsidRPr="0009314A">
          <w:rPr>
            <w:rStyle w:val="a6"/>
            <w:color w:val="auto"/>
            <w:sz w:val="28"/>
            <w:szCs w:val="28"/>
            <w:u w:val="none"/>
          </w:rPr>
          <w:t>Белым городом</w:t>
        </w:r>
      </w:hyperlink>
      <w:r w:rsidRPr="0009314A">
        <w:rPr>
          <w:sz w:val="28"/>
          <w:szCs w:val="28"/>
        </w:rPr>
        <w:t xml:space="preserve"> за рекой Неглинной. Парадный путь через мост внутрь Кремля вёл к </w:t>
      </w:r>
      <w:hyperlink r:id="rId28" w:tooltip="Патриаршие палаты" w:history="1">
        <w:r w:rsidRPr="0009314A">
          <w:rPr>
            <w:rStyle w:val="a6"/>
            <w:color w:val="auto"/>
            <w:sz w:val="28"/>
            <w:szCs w:val="28"/>
            <w:u w:val="none"/>
          </w:rPr>
          <w:t>Патриаршим палатам</w:t>
        </w:r>
      </w:hyperlink>
      <w:r w:rsidRPr="0009314A">
        <w:rPr>
          <w:sz w:val="28"/>
          <w:szCs w:val="28"/>
        </w:rPr>
        <w:t xml:space="preserve"> и к покоям царицы и царевен. Из Кремля дорога через мост вела на северо-запад — </w:t>
      </w:r>
      <w:hyperlink r:id="rId29" w:tooltip="Большая Никитская улица" w:history="1">
        <w:r w:rsidRPr="0009314A">
          <w:rPr>
            <w:rStyle w:val="a6"/>
            <w:color w:val="auto"/>
            <w:sz w:val="28"/>
            <w:szCs w:val="28"/>
            <w:u w:val="none"/>
          </w:rPr>
          <w:t>по Волоцкой (Волоколамской)</w:t>
        </w:r>
      </w:hyperlink>
      <w:r w:rsidRPr="0009314A">
        <w:rPr>
          <w:sz w:val="28"/>
          <w:szCs w:val="28"/>
        </w:rPr>
        <w:t xml:space="preserve"> и запад — </w:t>
      </w:r>
      <w:hyperlink r:id="rId30" w:tooltip="Воздвиженка улица" w:history="1">
        <w:r w:rsidRPr="0009314A">
          <w:rPr>
            <w:rStyle w:val="a6"/>
            <w:color w:val="auto"/>
            <w:sz w:val="28"/>
            <w:szCs w:val="28"/>
            <w:u w:val="none"/>
          </w:rPr>
          <w:t>Смоленской дорогам</w:t>
        </w:r>
      </w:hyperlink>
      <w:r w:rsidRPr="0009314A">
        <w:rPr>
          <w:sz w:val="28"/>
          <w:szCs w:val="28"/>
        </w:rPr>
        <w:t>.</w:t>
      </w:r>
      <w:r w:rsidR="00FF4C47">
        <w:rPr>
          <w:sz w:val="28"/>
          <w:szCs w:val="28"/>
        </w:rPr>
        <w:t xml:space="preserve"> </w:t>
      </w:r>
      <w:r w:rsidR="0009314A" w:rsidRPr="00FF4C47">
        <w:rPr>
          <w:i/>
          <w:sz w:val="28"/>
          <w:szCs w:val="28"/>
        </w:rPr>
        <w:t>«</w:t>
      </w:r>
      <w:r w:rsidRPr="00FF4C47">
        <w:rPr>
          <w:i/>
          <w:sz w:val="28"/>
          <w:szCs w:val="28"/>
        </w:rPr>
        <w:t xml:space="preserve">На сем-то мосту 30 апреля </w:t>
      </w:r>
      <w:hyperlink r:id="rId31" w:tooltip="1598 год" w:history="1">
        <w:r w:rsidRPr="00FF4C47">
          <w:rPr>
            <w:rStyle w:val="a6"/>
            <w:i/>
            <w:color w:val="auto"/>
            <w:sz w:val="28"/>
            <w:szCs w:val="28"/>
            <w:u w:val="none"/>
          </w:rPr>
          <w:t>1598 года</w:t>
        </w:r>
      </w:hyperlink>
      <w:r w:rsidRPr="00FF4C47">
        <w:rPr>
          <w:i/>
          <w:sz w:val="28"/>
          <w:szCs w:val="28"/>
        </w:rPr>
        <w:t xml:space="preserve"> встречен был духовенством, синклитом, воинством и всеми гражданами избранный на царство </w:t>
      </w:r>
      <w:hyperlink r:id="rId32" w:tooltip="Борис Годунов" w:history="1">
        <w:r w:rsidRPr="00FF4C47">
          <w:rPr>
            <w:rStyle w:val="a6"/>
            <w:i/>
            <w:color w:val="auto"/>
            <w:sz w:val="28"/>
            <w:szCs w:val="28"/>
            <w:u w:val="none"/>
          </w:rPr>
          <w:t>Борис Годунов</w:t>
        </w:r>
      </w:hyperlink>
      <w:r w:rsidR="0009314A" w:rsidRPr="00FF4C47">
        <w:rPr>
          <w:i/>
          <w:sz w:val="28"/>
          <w:szCs w:val="28"/>
        </w:rPr>
        <w:t>»</w:t>
      </w:r>
      <w:r w:rsidRPr="00FF4C47">
        <w:rPr>
          <w:i/>
          <w:sz w:val="28"/>
          <w:szCs w:val="28"/>
        </w:rPr>
        <w:t>.</w:t>
      </w:r>
    </w:p>
    <w:p w:rsidR="00345A0B" w:rsidRPr="0009314A" w:rsidRDefault="00345A0B" w:rsidP="0009314A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9314A">
        <w:rPr>
          <w:sz w:val="28"/>
          <w:szCs w:val="28"/>
        </w:rPr>
        <w:t>В XVI — XVIII веках вблизи Троицкого моста располагалось большое количество торговых лавок.</w:t>
      </w:r>
    </w:p>
    <w:p w:rsidR="00345A0B" w:rsidRPr="0009314A" w:rsidRDefault="00345A0B" w:rsidP="0009314A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9314A">
        <w:rPr>
          <w:sz w:val="28"/>
          <w:szCs w:val="28"/>
        </w:rPr>
        <w:t xml:space="preserve">В </w:t>
      </w:r>
      <w:hyperlink r:id="rId33" w:tooltip="XVII век" w:history="1">
        <w:r w:rsidRPr="0009314A">
          <w:rPr>
            <w:rStyle w:val="a6"/>
            <w:color w:val="auto"/>
            <w:sz w:val="28"/>
            <w:szCs w:val="28"/>
            <w:u w:val="none"/>
          </w:rPr>
          <w:t>XVII веке</w:t>
        </w:r>
      </w:hyperlink>
      <w:r w:rsidRPr="0009314A">
        <w:rPr>
          <w:sz w:val="28"/>
          <w:szCs w:val="28"/>
        </w:rPr>
        <w:t xml:space="preserve"> мост имел деревянную подъёмную часть. В конце </w:t>
      </w:r>
      <w:hyperlink r:id="rId34" w:tooltip="XVIII век" w:history="1">
        <w:r w:rsidRPr="0009314A">
          <w:rPr>
            <w:rStyle w:val="a6"/>
            <w:color w:val="auto"/>
            <w:sz w:val="28"/>
            <w:szCs w:val="28"/>
            <w:u w:val="none"/>
          </w:rPr>
          <w:t>XVIII века</w:t>
        </w:r>
      </w:hyperlink>
      <w:r w:rsidRPr="0009314A">
        <w:rPr>
          <w:sz w:val="28"/>
          <w:szCs w:val="28"/>
        </w:rPr>
        <w:t xml:space="preserve"> вплоть до моста построили набережные, которые в 1817-1823 годах разобрали и у стен Кремля разбили сад и сохранили пруды. В это время мост имел 13 пролётов.</w:t>
      </w:r>
    </w:p>
    <w:p w:rsidR="00345A0B" w:rsidRPr="0009314A" w:rsidRDefault="00345A0B" w:rsidP="0009314A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9314A">
        <w:rPr>
          <w:sz w:val="28"/>
          <w:szCs w:val="28"/>
        </w:rPr>
        <w:t xml:space="preserve">После </w:t>
      </w:r>
      <w:hyperlink r:id="rId35" w:tooltip="Московский пожар (1812)" w:history="1">
        <w:r w:rsidRPr="0009314A">
          <w:rPr>
            <w:rStyle w:val="a6"/>
            <w:color w:val="auto"/>
            <w:sz w:val="28"/>
            <w:szCs w:val="28"/>
            <w:u w:val="none"/>
          </w:rPr>
          <w:t>пожара 1812 года</w:t>
        </w:r>
      </w:hyperlink>
      <w:r w:rsidRPr="0009314A">
        <w:rPr>
          <w:sz w:val="28"/>
          <w:szCs w:val="28"/>
        </w:rPr>
        <w:t xml:space="preserve"> была проведена реконструкция всей территории, прилегающей к Кремлю, под руководством архитектора </w:t>
      </w:r>
      <w:hyperlink r:id="rId36" w:tooltip="Бове, Осип Иванович" w:history="1">
        <w:r w:rsidRPr="0009314A">
          <w:rPr>
            <w:rStyle w:val="a6"/>
            <w:color w:val="auto"/>
            <w:sz w:val="28"/>
            <w:szCs w:val="28"/>
            <w:u w:val="none"/>
          </w:rPr>
          <w:t>О. И. Бове</w:t>
        </w:r>
      </w:hyperlink>
      <w:r w:rsidRPr="0009314A">
        <w:rPr>
          <w:sz w:val="28"/>
          <w:szCs w:val="28"/>
        </w:rPr>
        <w:t xml:space="preserve">. Река Неглинная была перекрыта сводами, в результате Троицкий мост потерял свое прежнее назначение и оказался в центре </w:t>
      </w:r>
      <w:hyperlink r:id="rId37" w:tooltip="Александровский сад (Москва)" w:history="1">
        <w:r w:rsidRPr="0009314A">
          <w:rPr>
            <w:rStyle w:val="a6"/>
            <w:color w:val="auto"/>
            <w:sz w:val="28"/>
            <w:szCs w:val="28"/>
            <w:u w:val="none"/>
          </w:rPr>
          <w:t>Александровского сада</w:t>
        </w:r>
      </w:hyperlink>
      <w:r w:rsidRPr="0009314A">
        <w:rPr>
          <w:sz w:val="28"/>
          <w:szCs w:val="28"/>
        </w:rPr>
        <w:t>, однако по-прежнему составляет часть пути в Кремль через Троицкие ворота.</w:t>
      </w:r>
      <w:r w:rsidR="0009314A">
        <w:rPr>
          <w:sz w:val="28"/>
          <w:szCs w:val="28"/>
        </w:rPr>
        <w:t xml:space="preserve">  </w:t>
      </w:r>
      <w:r w:rsidRPr="0009314A">
        <w:rPr>
          <w:sz w:val="28"/>
          <w:szCs w:val="28"/>
        </w:rPr>
        <w:t>При устройстве Александровского сада к Троицкому мосту пристроили пологие сходы и лестницы для прохода с моста в сад.</w:t>
      </w:r>
    </w:p>
    <w:p w:rsidR="00345A0B" w:rsidRPr="0009314A" w:rsidRDefault="00345A0B" w:rsidP="0009314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9314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  <w:t>Кутафья башня (Предмостная)</w:t>
      </w:r>
    </w:p>
    <w:p w:rsidR="00345A0B" w:rsidRPr="0009314A" w:rsidRDefault="00345A0B" w:rsidP="000931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единственная сохранившаяся из предмостных башен Кремля, которые служили для защиты мостов, ведущих в крепость. Сооружена она в 1516 году под руководством миланского архитектора Алевиза Фрязина. Невысокая, окруженная рвом и рекой, с единственными воротами, которые в минуты опасности наглухо закрывались, башня была грозной преградой для осаждавших крепость. </w:t>
      </w:r>
    </w:p>
    <w:p w:rsidR="00345A0B" w:rsidRPr="0009314A" w:rsidRDefault="00345A0B" w:rsidP="000931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14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Башня не имела покрытия, состояла из двух боевых ярусов, на верхней площадке были навесные бойницы. В 1685 году башня была украшена ажурным декоративным верхом. Подъемные мосты через ров, которым была окружена башня, вели к боковым башенным воротам. По сей день у боковых ворот можно видеть сохранившиеся щели для цепей подъемных механизмов.</w:t>
      </w:r>
    </w:p>
    <w:p w:rsidR="00345A0B" w:rsidRPr="0009314A" w:rsidRDefault="00345A0B" w:rsidP="000931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1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башня п</w:t>
      </w:r>
      <w:r w:rsidR="00521388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олучила, как считают, от слова «кут»</w:t>
      </w:r>
      <w:r w:rsidRPr="0009314A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в разных толкованиях означает укрытие, угол, полуостров.</w:t>
      </w:r>
    </w:p>
    <w:sectPr w:rsidR="00345A0B" w:rsidRPr="0009314A" w:rsidSect="0042608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5DF"/>
    <w:rsid w:val="0009314A"/>
    <w:rsid w:val="000D0EDB"/>
    <w:rsid w:val="00345A0B"/>
    <w:rsid w:val="00426088"/>
    <w:rsid w:val="00521388"/>
    <w:rsid w:val="00692107"/>
    <w:rsid w:val="009905DF"/>
    <w:rsid w:val="009D4AD4"/>
    <w:rsid w:val="00A873C8"/>
    <w:rsid w:val="00B77E8C"/>
    <w:rsid w:val="00D53A79"/>
    <w:rsid w:val="00E8239B"/>
    <w:rsid w:val="00F43FC5"/>
    <w:rsid w:val="00FF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5D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90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905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5D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90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905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4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23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3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8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u.wikipedia.org/wiki/1626_%D0%B3%D0%BE%D0%B4" TargetMode="External"/><Relationship Id="rId18" Type="http://schemas.openxmlformats.org/officeDocument/2006/relationships/hyperlink" Target="http://ru.wikipedia.org/wiki/%D0%9A%D0%B8%D1%82%D0%B0%D0%B9-%D0%B3%D0%BE%D1%80%D0%BE%D0%B4" TargetMode="External"/><Relationship Id="rId26" Type="http://schemas.openxmlformats.org/officeDocument/2006/relationships/hyperlink" Target="http://ru.wikipedia.org/wiki/%D0%9A%D1%80%D0%B5%D0%BC%D0%BB%D1%8C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ru.wikipedia.org/wiki/1367_%D0%B3%D0%BE%D0%B4" TargetMode="External"/><Relationship Id="rId34" Type="http://schemas.openxmlformats.org/officeDocument/2006/relationships/hyperlink" Target="http://ru.wikipedia.org/wiki/XVIII_%D0%B2%D0%B5%D0%BA" TargetMode="External"/><Relationship Id="rId7" Type="http://schemas.openxmlformats.org/officeDocument/2006/relationships/hyperlink" Target="http://ru.wikipedia.org/wiki/1613_%D0%B3%D0%BE%D0%B4" TargetMode="External"/><Relationship Id="rId12" Type="http://schemas.openxmlformats.org/officeDocument/2006/relationships/hyperlink" Target="http://ru.wikipedia.org/wiki/%D0%A5%D1%80%D0%B8%D1%81%D1%82%D0%BE%D1%84%D0%BE%D1%80_%D0%93%D0%B0%D0%BB%D0%BE%D0%B2%D0%B5%D0%B9" TargetMode="External"/><Relationship Id="rId17" Type="http://schemas.openxmlformats.org/officeDocument/2006/relationships/hyperlink" Target="http://ru.wikipedia.org/wiki/%D0%94%D0%BE%D0%BB%D0%B3%D0%BE%D1%82%D0%B0_%D0%B4%D0%BD%D1%8F" TargetMode="External"/><Relationship Id="rId25" Type="http://schemas.openxmlformats.org/officeDocument/2006/relationships/hyperlink" Target="http://ru.wikipedia.org/wiki/%D0%92%D0%BE%D1%81%D0%BA%D1%80%D0%B5%D1%81%D0%B5%D0%BD%D1%81%D0%BA%D0%B8%D0%B9_%D0%BC%D0%BE%D1%81%D1%82" TargetMode="External"/><Relationship Id="rId33" Type="http://schemas.openxmlformats.org/officeDocument/2006/relationships/hyperlink" Target="http://ru.wikipedia.org/wiki/XVII_%D0%B2%D0%B5%D0%BA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ru.wikipedia.org/wiki/%D0%90%D1%80%D1%88%D0%B8%D0%BD" TargetMode="External"/><Relationship Id="rId20" Type="http://schemas.openxmlformats.org/officeDocument/2006/relationships/hyperlink" Target="http://ru.wikipedia.org/wiki/%D0%97%D0%B0%D0%B1%D0%B5%D0%BB%D0%B8%D0%BD,_%D0%98%D0%B2%D0%B0%D0%BD_%D0%95%D0%B3%D0%BE%D1%80%D0%BE%D0%B2%D0%B8%D1%87" TargetMode="External"/><Relationship Id="rId29" Type="http://schemas.openxmlformats.org/officeDocument/2006/relationships/hyperlink" Target="http://ru.wikipedia.org/wiki/%D0%91%D0%BE%D0%BB%D1%8C%D1%88%D0%B0%D1%8F_%D0%9D%D0%B8%D0%BA%D0%B8%D1%82%D1%81%D0%BA%D0%B0%D1%8F_%D1%83%D0%BB%D0%B8%D1%86%D0%B0" TargetMode="External"/><Relationship Id="rId1" Type="http://schemas.openxmlformats.org/officeDocument/2006/relationships/styles" Target="styles.xml"/><Relationship Id="rId6" Type="http://schemas.openxmlformats.org/officeDocument/2006/relationships/hyperlink" Target="http://ru.wikipedia.org/wiki/1585_%D0%B3%D0%BE%D0%B4" TargetMode="External"/><Relationship Id="rId11" Type="http://schemas.openxmlformats.org/officeDocument/2006/relationships/hyperlink" Target="http://ru.wikipedia.org/wiki/1625_%D0%B3%D0%BE%D0%B4" TargetMode="External"/><Relationship Id="rId24" Type="http://schemas.openxmlformats.org/officeDocument/2006/relationships/hyperlink" Target="http://ru.wikipedia.org/wiki/%D0%90%D0%BB%D0%B5%D0%B2%D0%B8%D0%B7_%D0%A4%D1%80%D1%8F%D0%B7%D0%B8%D0%BD_%28%D0%A1%D1%82%D0%B0%D1%80%D1%8B%D0%B9%29" TargetMode="External"/><Relationship Id="rId32" Type="http://schemas.openxmlformats.org/officeDocument/2006/relationships/hyperlink" Target="http://ru.wikipedia.org/wiki/%D0%91%D0%BE%D1%80%D0%B8%D1%81_%D0%93%D0%BE%D0%B4%D1%83%D0%BD%D0%BE%D0%B2" TargetMode="External"/><Relationship Id="rId37" Type="http://schemas.openxmlformats.org/officeDocument/2006/relationships/hyperlink" Target="http://ru.wikipedia.org/wiki/%D0%90%D0%BB%D0%B5%D0%BA%D1%81%D0%B0%D0%BD%D0%B4%D1%80%D0%BE%D0%B2%D1%81%D0%BA%D0%B8%D0%B9_%D1%81%D0%B0%D0%B4_%28%D0%9C%D0%BE%D1%81%D0%BA%D0%B2%D0%B0%29" TargetMode="External"/><Relationship Id="rId5" Type="http://schemas.openxmlformats.org/officeDocument/2006/relationships/hyperlink" Target="http://ru.wikipedia.org/wiki/XVI_%D0%B2%D0%B5%D0%BA" TargetMode="External"/><Relationship Id="rId15" Type="http://schemas.openxmlformats.org/officeDocument/2006/relationships/hyperlink" Target="http://ru.wikipedia.org/wiki/%D0%A6%D0%B8%D1%84%D0%B5%D1%80%D0%B1%D0%BB%D0%B0%D1%82" TargetMode="External"/><Relationship Id="rId23" Type="http://schemas.openxmlformats.org/officeDocument/2006/relationships/hyperlink" Target="http://ru.wikipedia.org/wiki/1516_%D0%B3%D0%BE%D0%B4" TargetMode="External"/><Relationship Id="rId28" Type="http://schemas.openxmlformats.org/officeDocument/2006/relationships/hyperlink" Target="http://ru.wikipedia.org/wiki/%D0%9F%D0%B0%D1%82%D1%80%D0%B8%D0%B0%D1%80%D1%88%D0%B8%D0%B5_%D0%BF%D0%B0%D0%BB%D0%B0%D1%82%D1%8B" TargetMode="External"/><Relationship Id="rId36" Type="http://schemas.openxmlformats.org/officeDocument/2006/relationships/hyperlink" Target="http://ru.wikipedia.org/wiki/%D0%91%D0%BE%D0%B2%D0%B5,_%D0%9E%D1%81%D0%B8%D0%BF_%D0%98%D0%B2%D0%B0%D0%BD%D0%BE%D0%B2%D0%B8%D1%87" TargetMode="External"/><Relationship Id="rId10" Type="http://schemas.openxmlformats.org/officeDocument/2006/relationships/hyperlink" Target="http://ru.wikipedia.org/wiki/%D0%A1%D0%BF%D0%B0%D1%81%D0%BE-%D0%9F%D1%80%D0%B5%D0%BE%D0%B1%D1%80%D0%B0%D0%B6%D0%B5%D0%BD%D1%81%D0%BA%D0%B8%D0%B9_%D0%BC%D0%BE%D0%BD%D0%B0%D1%81%D1%82%D1%8B%D1%80%D1%8C_%28%D0%AF%D1%80%D0%BE%D1%81%D0%BB%D0%B0%D0%B2%D0%BB%D1%8C%29" TargetMode="External"/><Relationship Id="rId19" Type="http://schemas.openxmlformats.org/officeDocument/2006/relationships/hyperlink" Target="http://ru.wikipedia.org/wiki/%D0%91%D0%BE%D0%B9%D0%BB%D1%8C,_%D0%A0%D0%BE%D0%B1%D0%B5%D1%80%D1%82" TargetMode="External"/><Relationship Id="rId31" Type="http://schemas.openxmlformats.org/officeDocument/2006/relationships/hyperlink" Target="http://ru.wikipedia.org/wiki/1598_%D0%B3%D0%BE%D0%B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1624_%D0%B3%D0%BE%D0%B4" TargetMode="External"/><Relationship Id="rId14" Type="http://schemas.openxmlformats.org/officeDocument/2006/relationships/hyperlink" Target="http://ru.wikipedia.org/wiki/1668_%D0%B3%D0%BE%D0%B4" TargetMode="External"/><Relationship Id="rId22" Type="http://schemas.openxmlformats.org/officeDocument/2006/relationships/hyperlink" Target="http://ru.wikipedia.org/wiki/1475_%D0%B3%D0%BE%D0%B4" TargetMode="External"/><Relationship Id="rId27" Type="http://schemas.openxmlformats.org/officeDocument/2006/relationships/hyperlink" Target="http://ru.wikipedia.org/wiki/%D0%91%D0%B5%D0%BB%D1%8B%D0%B9_%D0%B3%D0%BE%D1%80%D0%BE%D0%B4" TargetMode="External"/><Relationship Id="rId30" Type="http://schemas.openxmlformats.org/officeDocument/2006/relationships/hyperlink" Target="http://ru.wikipedia.org/wiki/%D0%92%D0%BE%D0%B7%D0%B4%D0%B2%D0%B8%D0%B6%D0%B5%D0%BD%D0%BA%D0%B0_%D1%83%D0%BB%D0%B8%D1%86%D0%B0" TargetMode="External"/><Relationship Id="rId35" Type="http://schemas.openxmlformats.org/officeDocument/2006/relationships/hyperlink" Target="http://ru.wikipedia.org/wiki/%D0%9C%D0%BE%D1%81%D0%BA%D0%BE%D0%B2%D1%81%D0%BA%D0%B8%D0%B9_%D0%BF%D0%BE%D0%B6%D0%B0%D1%80_%281812%29" TargetMode="External"/><Relationship Id="rId8" Type="http://schemas.openxmlformats.org/officeDocument/2006/relationships/hyperlink" Target="http://ru.wikipedia.org/wiki/1614_%D0%B3%D0%BE%D0%B4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1402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Оксана Ю. Меренкова</cp:lastModifiedBy>
  <cp:revision>13</cp:revision>
  <dcterms:created xsi:type="dcterms:W3CDTF">2014-02-16T18:02:00Z</dcterms:created>
  <dcterms:modified xsi:type="dcterms:W3CDTF">2015-10-12T14:19:00Z</dcterms:modified>
</cp:coreProperties>
</file>