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b/>
          <w:sz w:val="28"/>
          <w:szCs w:val="28"/>
        </w:rPr>
        <w:t>Носков А. Северный узел межгосударственных противоречий // Военно-исторический журнал. 1990, №</w:t>
      </w:r>
      <w:r w:rsidR="00D85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99A">
        <w:rPr>
          <w:rFonts w:ascii="Times New Roman" w:hAnsi="Times New Roman" w:cs="Times New Roman"/>
          <w:b/>
          <w:sz w:val="28"/>
          <w:szCs w:val="28"/>
        </w:rPr>
        <w:t>7.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Три военные кампании конца 1939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начала 1940 года, последовавшие одна за</w:t>
      </w:r>
      <w:r w:rsidR="00D85D38">
        <w:rPr>
          <w:rFonts w:ascii="Times New Roman" w:hAnsi="Times New Roman" w:cs="Times New Roman"/>
          <w:sz w:val="28"/>
          <w:szCs w:val="28"/>
        </w:rPr>
        <w:t xml:space="preserve"> </w:t>
      </w:r>
      <w:r w:rsidRPr="00D1299A">
        <w:rPr>
          <w:rFonts w:ascii="Times New Roman" w:hAnsi="Times New Roman" w:cs="Times New Roman"/>
          <w:sz w:val="28"/>
          <w:szCs w:val="28"/>
        </w:rPr>
        <w:t>другой (сначала германо-польская, затем советско-финляндская и, наконец, скандинавская), поразили мировое общественное мнение своей внезапностью, необычностью хода и неожиданностью результатов.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Начиная войну против Польши, германское военное руководство ни в малейшей степени не сомневалось в быстрой победе. Превосходство в силах было целиком на немецкой стороне: по пехоте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1,6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 1, по артиллерии и минометам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1,4 : 1, по танкам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3,2 : 1, по боевым самолетам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4:1.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Уже первые дни наступления вермахта заставили содрогнуться весь мир: моторизованные корпуса при мощной поддержке авиации лавиной устремились вглубь Польши. В этой военной машине вс</w:t>
      </w:r>
      <w:r w:rsidR="00D85D38">
        <w:rPr>
          <w:rFonts w:ascii="Times New Roman" w:hAnsi="Times New Roman" w:cs="Times New Roman"/>
          <w:sz w:val="28"/>
          <w:szCs w:val="28"/>
        </w:rPr>
        <w:t>ё</w:t>
      </w:r>
      <w:r w:rsidRPr="00D1299A">
        <w:rPr>
          <w:rFonts w:ascii="Times New Roman" w:hAnsi="Times New Roman" w:cs="Times New Roman"/>
          <w:sz w:val="28"/>
          <w:szCs w:val="28"/>
        </w:rPr>
        <w:t xml:space="preserve"> отличалось от стереотипов неподвижных позиционных фронтов прошлой войны. Поражали воображение стремительные темпы наступления, мощные комбинированные удары, четкое взаимодействие видов вооруженных сил, массовое применение новых средств вооруженной борьбы.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В первых числах октября 1939 года вермахт практически ликвидировал последние очаги сопротивления польских регулярных частей. Польша потерпела полное поражение, а ее армия, считавшаяся одной из сильнейших в Европе, потеряла 66,3 тыс. убитыми, 133,7 тыс. ранеными, около 420 тыс. пленными. Потери немцев были незначительными: 10,6 тыс. убитыми, 30,3 тыс. ранеными и 3,4 тыс. пропавшими без вести. В целом эта молниеносная операция вермахта, сопровождавшаяся мощной пропагандистской кампанией, породила в умах людей страх перед столь зловещей силой, страх, который захлестнул весь мир.</w:t>
      </w:r>
    </w:p>
    <w:p w:rsidR="00AD5E75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99A">
        <w:rPr>
          <w:rFonts w:ascii="Times New Roman" w:hAnsi="Times New Roman" w:cs="Times New Roman"/>
          <w:sz w:val="28"/>
          <w:szCs w:val="28"/>
        </w:rPr>
        <w:t xml:space="preserve">Месяц с небольшим спустя война вспыхнула на севере Европы, на этот раз между Советским Союзом и Финляндией, население которой в 1939 году насчитывало всего лишь около 4 млн. человек (в СССР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172 млн.).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 В мировой табели о рангах малочисленные и слабо вооруженные силы Финляндии не считались серьезным соперником Красной Армии, которая в октябре 1939 года совершила успешные походы в Польшу, Прибалтийские страны. Не считали Финляндию серьезным противником и в Кремле: в этом же месяце Сталин отверг «план Б. М. Шапошникова», согласно которой финская кампания обещала быть далеко не легким делом.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lastRenderedPageBreak/>
        <w:t xml:space="preserve">Был принят «план К. А. Мерецкова». В нем ставка делалась на мощный первоначальный удар крупных сил и средств по «несговорчивым» финнам. Превосходство в силах было целиком на советской стороне: по живой силе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2:1, артиллерии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5:1, танкам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7,5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 1, боевым самолетам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10:1. Вся эта масса советской боевой техники и войск перебрасывалась с Украины и из Белоруссии в величайшей спешке, в жгучий ноябрьский мороз. Личный состав был в летнем обмундировании. У Сталина и его ближайших советников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Ворошилова, Буденного, Берии, Жданова, Кулика, </w:t>
      </w:r>
      <w:proofErr w:type="spellStart"/>
      <w:r w:rsidRPr="00D1299A">
        <w:rPr>
          <w:rFonts w:ascii="Times New Roman" w:hAnsi="Times New Roman" w:cs="Times New Roman"/>
          <w:sz w:val="28"/>
          <w:szCs w:val="28"/>
        </w:rPr>
        <w:t>Мехлиса</w:t>
      </w:r>
      <w:proofErr w:type="spellEnd"/>
      <w:r w:rsidRPr="00D1299A">
        <w:rPr>
          <w:rFonts w:ascii="Times New Roman" w:hAnsi="Times New Roman" w:cs="Times New Roman"/>
          <w:sz w:val="28"/>
          <w:szCs w:val="28"/>
        </w:rPr>
        <w:t xml:space="preserve">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не было и тени сомнения в том, что после двух-трех недель боевых действий финны запросят мира</w:t>
      </w:r>
      <w:r w:rsidR="00D85D38">
        <w:rPr>
          <w:rFonts w:ascii="Times New Roman" w:hAnsi="Times New Roman" w:cs="Times New Roman"/>
          <w:sz w:val="28"/>
          <w:szCs w:val="28"/>
        </w:rPr>
        <w:t>,</w:t>
      </w:r>
      <w:r w:rsidRPr="00D1299A">
        <w:rPr>
          <w:rFonts w:ascii="Times New Roman" w:hAnsi="Times New Roman" w:cs="Times New Roman"/>
          <w:sz w:val="28"/>
          <w:szCs w:val="28"/>
        </w:rPr>
        <w:t xml:space="preserve"> и Советский Союз улучшит свои стратегические позиции на чрезвычайно важном для него северном фланге. Стремление быстрее использовать скованность Берлина советско-германскими соглашениями, в том числе и секретным, по которому Финляндия относилась к сфере влияния СССР, явно толкало Сталина к поспешным, недостаточно продуманным и опрометчивым шагам. В мае 1941 года один из высокопоставленных немецких дипломатов в Москве во время ужина в ресторане «</w:t>
      </w:r>
      <w:proofErr w:type="spellStart"/>
      <w:r w:rsidRPr="00D1299A">
        <w:rPr>
          <w:rFonts w:ascii="Times New Roman" w:hAnsi="Times New Roman" w:cs="Times New Roman"/>
          <w:sz w:val="28"/>
          <w:szCs w:val="28"/>
        </w:rPr>
        <w:t>Арагви</w:t>
      </w:r>
      <w:proofErr w:type="spellEnd"/>
      <w:r w:rsidRPr="00D1299A">
        <w:rPr>
          <w:rFonts w:ascii="Times New Roman" w:hAnsi="Times New Roman" w:cs="Times New Roman"/>
          <w:sz w:val="28"/>
          <w:szCs w:val="28"/>
        </w:rPr>
        <w:t xml:space="preserve">» доверительно заявил: «Буду до конца откровенным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напав 30 ноября 1939 года на Финляндию, он (Сталин) поставил пас в тяжелое положение. Он понимал, что наши руки связаны...». Впрочем, многие на Западе, в том числе и военные специалисты, считали, что финская армия не сможет долго продержаться</w:t>
      </w:r>
      <w:r w:rsidR="00D85D38">
        <w:rPr>
          <w:rFonts w:ascii="Times New Roman" w:hAnsi="Times New Roman" w:cs="Times New Roman"/>
          <w:sz w:val="28"/>
          <w:szCs w:val="28"/>
        </w:rPr>
        <w:t>,</w:t>
      </w:r>
      <w:r w:rsidRPr="00D1299A">
        <w:rPr>
          <w:rFonts w:ascii="Times New Roman" w:hAnsi="Times New Roman" w:cs="Times New Roman"/>
          <w:sz w:val="28"/>
          <w:szCs w:val="28"/>
        </w:rPr>
        <w:t xml:space="preserve"> и финский вариант блицкрига неизбежен.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Однако произошло 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>неожиданное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>: блицкрига не получилось. Финская разведка довольно точно оценила назревающий конфликт и определила основные направления возможных ударов Красной Армии, с учетом которых еще в 1927 году начала строиться оборона страны с использованием ее суровых природно-климатических условий. Высокой моторизации советских войск была противопоставлена отличная одиночная тактическая и стрелковая подготовка финнов. Они планировали блокировать немногочисленные дороги, к которым неизбежно привязывались соединения наступающих, и атаковать их с флангов и тыла. Для действий в типичных для Финляндии бездорожных и глухих лесных районах были созданы многочисленные подвижные лыжные отряды, имевшие облегченное обмундирование и обувь. Все имущество таких отрядов, вооруженных автоматами, винтовками и небольшим количеством минометов, было на спинах солдат и офицеров, на специально приспособленных санях-лыжах и волокушах.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В первые дни Красная Армия имела некоторый успех. Однако по мере ее продвижения финны наращивали сопротивление, развив активную </w:t>
      </w:r>
      <w:r w:rsidRPr="00D1299A">
        <w:rPr>
          <w:rFonts w:ascii="Times New Roman" w:hAnsi="Times New Roman" w:cs="Times New Roman"/>
          <w:sz w:val="28"/>
          <w:szCs w:val="28"/>
        </w:rPr>
        <w:lastRenderedPageBreak/>
        <w:t>диверсионно-партизанскую деятельность в ближайшем тылу советских войск, а на флангах создав гарнизонные узлы сопротивления. Снабжение наших частей и соединений было нарушено: на редких дорогах возникли заторы, километровые «пробки». Танки и тяжелая техника увязали в снегу и останавливались перед многочисленными препятствиями. Некоторые соединения (например, 44-я стрелковая дивизия) попали в окружение, а личный состав, бросив значительную часть боевой техники, пытался мелкими группами пробиться к границе. Войска несли огромные небоевые потери в технике от поломок. В частях и соединениях начались массовые обморожения и простудные заболевания.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Только после месяца ожесточенных боев было</w:t>
      </w:r>
      <w:r w:rsidR="00D85D38">
        <w:rPr>
          <w:rFonts w:ascii="Times New Roman" w:hAnsi="Times New Roman" w:cs="Times New Roman"/>
          <w:sz w:val="28"/>
          <w:szCs w:val="28"/>
        </w:rPr>
        <w:t>,</w:t>
      </w:r>
      <w:r w:rsidRPr="00D1299A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D85D38">
        <w:rPr>
          <w:rFonts w:ascii="Times New Roman" w:hAnsi="Times New Roman" w:cs="Times New Roman"/>
          <w:sz w:val="28"/>
          <w:szCs w:val="28"/>
        </w:rPr>
        <w:t>,</w:t>
      </w:r>
      <w:r w:rsidRPr="00D1299A">
        <w:rPr>
          <w:rFonts w:ascii="Times New Roman" w:hAnsi="Times New Roman" w:cs="Times New Roman"/>
          <w:sz w:val="28"/>
          <w:szCs w:val="28"/>
        </w:rPr>
        <w:t xml:space="preserve"> уточнено, где проходит линия Маннергейма. Стало очевидным, что для завершения кампании необходимы специальная подготовка, формирование лыжных подразделений, совершенствование управления войсками и налаживание взаимодействия между видами и родами вооруженных сил. В начале января 1940 года был отдан приказ о переходе к обороне и произведена реорганизация войск, что фактически явилось признанием провала первоначальных планов и замыслов. «Сталин,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вспоминал тогдашний командующий 7-й армией командарм 2 ранга К. А. Мерецков,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сердился: почему не продвигаемся? Неэффективные военные действия, подчеркивал он, могут сказаться на нашей политике. На нас смотрит весь мир. Авторитет Красной Армии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это гарантия безопасности СССР. Если застрянем надолго перед таким слабым противником, то тем самым стимулируем антисоветские усилия империалистических кругов».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Слова Сталина в отношении «застрянем» оказались пророческими, хотя сам он был виноват во многом. В период с начала второй мировой войны и до момента нападения Германии на СССР эта война оказалась самой длительной в Европе. Она продолжалась 105 дней, в то время как вермахт закончил кампанию в Польше за 36 дней, завоевал Норвегию за 50, разгромил англо-французскую коалицию за 35, захватил Югославию и Грецию за 21 день, а Данию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за двое суток.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Эта война оказалась и самой кровопролитной. Ожесточенные бои продолжались почти до середины марта 1940 года. И если вермахт, оккупировав почти всю Западную и Центральную Европу, потерял 211</w:t>
      </w:r>
      <w:r w:rsidR="00D85D38">
        <w:rPr>
          <w:rFonts w:ascii="Times New Roman" w:hAnsi="Times New Roman" w:cs="Times New Roman"/>
          <w:sz w:val="28"/>
          <w:szCs w:val="28"/>
        </w:rPr>
        <w:t> </w:t>
      </w:r>
      <w:r w:rsidRPr="00D1299A">
        <w:rPr>
          <w:rFonts w:ascii="Times New Roman" w:hAnsi="Times New Roman" w:cs="Times New Roman"/>
          <w:sz w:val="28"/>
          <w:szCs w:val="28"/>
        </w:rPr>
        <w:t>600 человек (из них 40,5 тыс. убитыми), то потери Красной Армии в Финляндии составили 289</w:t>
      </w:r>
      <w:r w:rsidR="00D85D38">
        <w:rPr>
          <w:rFonts w:ascii="Times New Roman" w:hAnsi="Times New Roman" w:cs="Times New Roman"/>
          <w:sz w:val="28"/>
          <w:szCs w:val="28"/>
        </w:rPr>
        <w:t> </w:t>
      </w:r>
      <w:r w:rsidRPr="00D1299A">
        <w:rPr>
          <w:rFonts w:ascii="Times New Roman" w:hAnsi="Times New Roman" w:cs="Times New Roman"/>
          <w:sz w:val="28"/>
          <w:szCs w:val="28"/>
        </w:rPr>
        <w:t>510 человек (72</w:t>
      </w:r>
      <w:r w:rsidR="00D85D38">
        <w:rPr>
          <w:rFonts w:ascii="Times New Roman" w:hAnsi="Times New Roman" w:cs="Times New Roman"/>
          <w:sz w:val="28"/>
          <w:szCs w:val="28"/>
        </w:rPr>
        <w:t> </w:t>
      </w:r>
      <w:r w:rsidRPr="00D1299A">
        <w:rPr>
          <w:rFonts w:ascii="Times New Roman" w:hAnsi="Times New Roman" w:cs="Times New Roman"/>
          <w:sz w:val="28"/>
          <w:szCs w:val="28"/>
        </w:rPr>
        <w:t>408 убитыми, 186</w:t>
      </w:r>
      <w:r w:rsidR="00D85D38">
        <w:rPr>
          <w:rFonts w:ascii="Times New Roman" w:hAnsi="Times New Roman" w:cs="Times New Roman"/>
          <w:sz w:val="28"/>
          <w:szCs w:val="28"/>
        </w:rPr>
        <w:t> </w:t>
      </w:r>
      <w:r w:rsidRPr="00D1299A">
        <w:rPr>
          <w:rFonts w:ascii="Times New Roman" w:hAnsi="Times New Roman" w:cs="Times New Roman"/>
          <w:sz w:val="28"/>
          <w:szCs w:val="28"/>
        </w:rPr>
        <w:t>129 ранеными, 17</w:t>
      </w:r>
      <w:r w:rsidR="00D85D38">
        <w:rPr>
          <w:rFonts w:ascii="Times New Roman" w:hAnsi="Times New Roman" w:cs="Times New Roman"/>
          <w:sz w:val="28"/>
          <w:szCs w:val="28"/>
        </w:rPr>
        <w:t xml:space="preserve"> </w:t>
      </w:r>
      <w:r w:rsidRPr="00D1299A">
        <w:rPr>
          <w:rFonts w:ascii="Times New Roman" w:hAnsi="Times New Roman" w:cs="Times New Roman"/>
          <w:sz w:val="28"/>
          <w:szCs w:val="28"/>
        </w:rPr>
        <w:t>520 пропавшими без вести, 12</w:t>
      </w:r>
      <w:r w:rsidR="00D85D38">
        <w:rPr>
          <w:rFonts w:ascii="Times New Roman" w:hAnsi="Times New Roman" w:cs="Times New Roman"/>
          <w:sz w:val="28"/>
          <w:szCs w:val="28"/>
        </w:rPr>
        <w:t> </w:t>
      </w:r>
      <w:r w:rsidRPr="00D1299A">
        <w:rPr>
          <w:rFonts w:ascii="Times New Roman" w:hAnsi="Times New Roman" w:cs="Times New Roman"/>
          <w:sz w:val="28"/>
          <w:szCs w:val="28"/>
        </w:rPr>
        <w:t xml:space="preserve">213 обмороженными и 240 контуженными). </w:t>
      </w:r>
      <w:r w:rsidRPr="00D1299A">
        <w:rPr>
          <w:rFonts w:ascii="Times New Roman" w:hAnsi="Times New Roman" w:cs="Times New Roman"/>
          <w:sz w:val="28"/>
          <w:szCs w:val="28"/>
        </w:rPr>
        <w:lastRenderedPageBreak/>
        <w:t>Финские потери, по официальным данным, составили 25 тыс. убитыми и 45 тыс. ранеными.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Потери в финской кампании оказались для Красной Армии весьма чувствительными. Война последовала за волной репрессий, 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 по словам приближенного к Огалину Л. 3. Мехлиса, «Центральный Комитет ВК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>б) разгромил вражеский заговор в стране и в армии».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Всего лишь за несколько месяцев до начала войны, в марте 1939 года, на XVIII съезде ВК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>б) Ворошилов, похваляясь результатами репрессий и очищения Красной Армии от «мерзких» людей, изменивших своему государству, уверял, что после «чистки» армия стала намного сильнее и что враг будет накоротке смят и уничтожен. Большая часть наиболее квалифицированных командно-политических кадров была репрессирована. В ходе боев в Финляндии погибло и пропало без вести еще 4046 старших и средних командиров и 9988 младших. К концу войны некомплект начсостава в армии составлял 21 проц. к штатной численности. Создалось критическое положение с командными кадрами. В «Акте о приеме наркомата обороны Союза ССР тов. Тимошенко С. К. от тов. Ворошилова К. Е.» (май 1940 г.) говорилось: «Для полного отмобилизования армии по военному времени недостает 290</w:t>
      </w:r>
      <w:r w:rsidR="00950332">
        <w:rPr>
          <w:rFonts w:ascii="Times New Roman" w:hAnsi="Times New Roman" w:cs="Times New Roman"/>
          <w:sz w:val="28"/>
          <w:szCs w:val="28"/>
        </w:rPr>
        <w:t xml:space="preserve"> </w:t>
      </w:r>
      <w:r w:rsidRPr="00D1299A">
        <w:rPr>
          <w:rFonts w:ascii="Times New Roman" w:hAnsi="Times New Roman" w:cs="Times New Roman"/>
          <w:sz w:val="28"/>
          <w:szCs w:val="28"/>
        </w:rPr>
        <w:t>000 человек комсостава запаса».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Большие потери Красная Армия понесла и в боевой технике. В ходе кампании было потеряно 422 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>боевых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 самолета и 3543 танка. Значительные потери в танках старых образцов и задержка в производстве танков новых образцов создали напряженное положение в автобронетанковых войсках. Выступая в декабре 1940 года на совещании комсостава, начальник Главного автобронетанкового управления Красной Армии комкор Я. Н. Федоренко подчеркнул, что войскам «придется учиться на минимальном количестве материальной части... Я хочу просить высший командный состав о том, чтобы принять все меры к тому, чтобы сберечь материальную часть. В этом году вышла из строя масса боевых и вспомогательных машин. 21</w:t>
      </w:r>
      <w:r w:rsidR="00950332">
        <w:rPr>
          <w:rFonts w:ascii="Times New Roman" w:hAnsi="Times New Roman" w:cs="Times New Roman"/>
          <w:sz w:val="28"/>
          <w:szCs w:val="28"/>
        </w:rPr>
        <w:t xml:space="preserve"> </w:t>
      </w:r>
      <w:r w:rsidRPr="00D1299A">
        <w:rPr>
          <w:rFonts w:ascii="Times New Roman" w:hAnsi="Times New Roman" w:cs="Times New Roman"/>
          <w:sz w:val="28"/>
          <w:szCs w:val="28"/>
        </w:rPr>
        <w:t>000 машин по заявкам округов требует капительного ремонта».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Возникли значительные трудности в экономике страны в целом, особенно с продовольствием: с раннего утра у магазинов стали выстраиваться длинные очереди за хлебом. 17 января 1940 года Берия информировал Ворошилова о том, что «злобой дня для всех дипломатов», аккредитованны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>х в СССР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, стали «хлебные очереди в Москве». Шведский военный атташе майор Флодстрем, в частности, говорил, что многие дипломаты «ходили, смотрели и измеряли очередь шагами. Лично Флодстрем где-то на Арбате также измерял очереди </w:t>
      </w:r>
      <w:r w:rsidRPr="00D1299A">
        <w:rPr>
          <w:rFonts w:ascii="Times New Roman" w:hAnsi="Times New Roman" w:cs="Times New Roman"/>
          <w:sz w:val="28"/>
          <w:szCs w:val="28"/>
        </w:rPr>
        <w:lastRenderedPageBreak/>
        <w:t>шагами и насчитал более двух тысяч шагов». И все это всего лишь за полгода до нападения фашистской Германии на СССР.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Слабость Красной Армии в начале войны с Финляндией, неожиданная для мировой общественности, особенно резко проявилась на фоне только что закончившейся молниеносной кампании вермахта в Польше. Подтвердились в определенной мере прогнозы зарубежных военных специалистов, что массовые репрессии, которым подверглись наиболее квалифицированные кадры командного состава Красной Армии, значительно ослабили ее военную мощь, несмотря на обилие в ней военной техники.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Финская кампания Красной Армии как бы на миг высветила тот дисбаланс военной мощи в пользу фашистской Германии, который возник в результате раскола антифашистских сил как в каждой из европейских стран, так и в Европе в целом. Советский Союз уже не стал рассматриваться как серьезный фактор силы или надежный союзник в наступившей войне. Москва оказалась в еще большей изоляции. 29 декабря 1939 года английский посол Сииде, посетивший заместителя наркома иностранных дел Потемкина</w:t>
      </w:r>
      <w:r w:rsidR="00950332">
        <w:rPr>
          <w:rFonts w:ascii="Times New Roman" w:hAnsi="Times New Roman" w:cs="Times New Roman"/>
          <w:sz w:val="28"/>
          <w:szCs w:val="28"/>
        </w:rPr>
        <w:t xml:space="preserve"> по случаю ухода «в отпуск на 1–</w:t>
      </w:r>
      <w:r w:rsidRPr="00D1299A">
        <w:rPr>
          <w:rFonts w:ascii="Times New Roman" w:hAnsi="Times New Roman" w:cs="Times New Roman"/>
          <w:sz w:val="28"/>
          <w:szCs w:val="28"/>
        </w:rPr>
        <w:t>2 месяца», заявил, что «английское правительство не желало бы ничего большего, как сохранение Советским Союзом нейтралитета в происходящей войне. Сейчас оно вынуждено констатировать, что фактически с каждым днем все определеннее Советский Союз выступает в качестве союзника Германии».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Западные державы стали занимать открыто враждебную позицию в отношении СССР, рассматривая его как потенциального противника. 18</w:t>
      </w:r>
      <w:r w:rsidR="00950332">
        <w:rPr>
          <w:rFonts w:ascii="Times New Roman" w:hAnsi="Times New Roman" w:cs="Times New Roman"/>
          <w:sz w:val="28"/>
          <w:szCs w:val="28"/>
        </w:rPr>
        <w:t> </w:t>
      </w:r>
      <w:r w:rsidRPr="00D1299A">
        <w:rPr>
          <w:rFonts w:ascii="Times New Roman" w:hAnsi="Times New Roman" w:cs="Times New Roman"/>
          <w:sz w:val="28"/>
          <w:szCs w:val="28"/>
        </w:rPr>
        <w:t>декабря 1939 года советский посланник в Швеции А. М. Коллонтай записала в своем «Дипломатическом дневнике»: «Парижская пресса высказывает опасение, что теперь Советский Союз уже окончательно сблизится с Германией</w:t>
      </w:r>
      <w:r w:rsidR="00950332">
        <w:rPr>
          <w:rFonts w:ascii="Times New Roman" w:hAnsi="Times New Roman" w:cs="Times New Roman"/>
          <w:sz w:val="28"/>
          <w:szCs w:val="28"/>
        </w:rPr>
        <w:t>,</w:t>
      </w:r>
      <w:r w:rsidRPr="00D1299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 Гитлера и большевиков двинутся на западные державы, чтобы снести с лица земли всю высокую культуру, достигнутую человечеством за многие тысячелетия».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Стали заметны изменения и в политике США. Второй секретарь американского посольства в Москве Болен, делясь своими впечатлениями о ходе советско-финляндской войны, говорил в конце декабря 1939 года: «Самая критическая оценка Советских Вооруженных Сил, имевшая место до финского конфликта, кажется теперь пропагандой в пользу Советов. Ввиду такого неожиданного оборота дел, которого никто фактически не ожидал, в ряде стран возникает сильная тенденция увеличить активную помощь финнам, в частности, американское правительство предлагает наладить </w:t>
      </w:r>
      <w:r w:rsidRPr="00D1299A">
        <w:rPr>
          <w:rFonts w:ascii="Times New Roman" w:hAnsi="Times New Roman" w:cs="Times New Roman"/>
          <w:sz w:val="28"/>
          <w:szCs w:val="28"/>
        </w:rPr>
        <w:lastRenderedPageBreak/>
        <w:t>регулярное снабжение финнов последними моделями самолетов... Немцы в Москве очень довольны и смеются, что, чем больше русские завязнут в Финляндии, тем выгоднее это для Германии, так как последняя тогда будет иметь Советский Союз в своих руках и сможет выставить требования любого экономического и политического характера, угрожая в противном случае оказанием неофициальной помощи Финляндии».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По мнению Болена, как, впрочем, и подавляющего большинства зарубежных государственных деятелей и военных специалистов, «основное несчастье Советской Армии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это плохая экипировка, солдаты не имеют даже теплых перчаток. Снабжение и питание из рук вон плохое, а тактика ведения боя показывает малую компетентность командного состава».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В возникшем советско-финляндском военном конфликте западные союзники увидели реальную возможность изменить сам характер второй мировой войны.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По свидетельству английского историка Л. Вудворда, западные страны намеревались с помощью финляндско-советского военного конфликта подтолкнуть фашистскую Германию к войне против Советского Союза. Прежде всего</w:t>
      </w:r>
      <w:r w:rsidR="00950332">
        <w:rPr>
          <w:rFonts w:ascii="Times New Roman" w:hAnsi="Times New Roman" w:cs="Times New Roman"/>
          <w:sz w:val="28"/>
          <w:szCs w:val="28"/>
        </w:rPr>
        <w:t>,</w:t>
      </w:r>
      <w:r w:rsidRPr="00D1299A">
        <w:rPr>
          <w:rFonts w:ascii="Times New Roman" w:hAnsi="Times New Roman" w:cs="Times New Roman"/>
          <w:sz w:val="28"/>
          <w:szCs w:val="28"/>
        </w:rPr>
        <w:t xml:space="preserve"> предполагалось запугать Швецию, Норвегию и отчасти Германию угрозой «неминуемой советской экспансии» в Швецию и Норвегию. Опасаясь за судьбу Балтики и шведской железной руды, Германия, по расчетам западных стратегов, п</w:t>
      </w:r>
      <w:r w:rsidR="00950332">
        <w:rPr>
          <w:rFonts w:ascii="Times New Roman" w:hAnsi="Times New Roman" w:cs="Times New Roman"/>
          <w:sz w:val="28"/>
          <w:szCs w:val="28"/>
        </w:rPr>
        <w:t xml:space="preserve">опросит Швецию дать возможность </w:t>
      </w:r>
      <w:r w:rsidRPr="00D1299A">
        <w:rPr>
          <w:rFonts w:ascii="Times New Roman" w:hAnsi="Times New Roman" w:cs="Times New Roman"/>
          <w:sz w:val="28"/>
          <w:szCs w:val="28"/>
        </w:rPr>
        <w:t>защитить ее от русских и таким образом ввяжется в вооруженную схватку с Советским Союзом. Это приведет к распылению сил рейха и ослаблению угрозы вторжения во Францию и Англию.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Антисоветские замыслы западных держав нашли горячую поддержку в Швеции, Норвегии, Дании. Швеция, как заметил М. Якобсон, была на самой грани войны с Советским Союзом. Начался сбор средств и набор «добровольцев» в так называемую дивизию «стран группы Осло». Норвежская газета «Гиденс тейн» в декабре 1939 года поместила интервью своего корреспондента с руководителем набора добровольцев майором Винге, который недвусмысленно высказался о классовой направленности предстоящей войны: 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>«Она (т. е. дивизия «стран группы Ослов».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А. Н.) обойдется очень дорого. Она будет стоить миллионы. Но я знаю, что эти деньги оправдают себя. Я уверен, что правда дойдет до сознания скандинавских миллионеров. Если мы не остановим этой опасности против свободы сейчас, то скоро настанет такое время, когда вообще не будет никаких миллионеров».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lastRenderedPageBreak/>
        <w:t>2 и 3 января 1940 года заседания английского военного кабинета были полностью посвящены обсуждению планов возможной интервенции западных союзников в северные районы Скандинавского полуострова, Южную Норвегию и Южную Швецию.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Эта интервенция должна была, с одной стороны, объединить Скандинавские страны с Финляндией в их борьбе против СССР, а с другой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создать угрозу для фашистской Германии с севера, лишить ее шведской руды и таким образом вынудить командование вермахта пойти на «распыление сил», т. е. осуществить высадку своих войск в Северной Европе.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Начальники штабов в докладе военному кабинету высказывались за необходимость опередить вермахт в высадке в Скандинавии, для чего потребуются не только значительные силы флота, но и сухопутных войск.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В своем докладе военному кабинету вступление союзных войск в вооруженную борьбу в Северной Европе начальники штабов рассматривали как качественный перелом во всей политике западных держав, направленный на захват стратегической инициативы в начавшейся войне. «Следует иметь в виду,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говорилось в докладе,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что переход в наступление в Скандинавии весной 1940 г. обозначит кардинальное изменение в нашей политике. До сих пор, пока мы наращивали наше вооружение, она была оборонительной на суше и в воздухе. Обсуждаемый план позволит нам перейти к наступательным операциям, которые могут оказаться решающими. Возможности, предоставленные нам, невероятно велики, и мы не видим равных им в будущем на каких-либо других театрах».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Перспектива отвлечения ударных сил вермахта с Запада, надежды на возможность столкновения Германии с СССР на приморском театре представлялись для правящих кругов Англии и Франции чрезвычайно заманчивыми. Эти иллюзии подогревались распространившимися на Западе слухами о «стремлении» немецко-фашистского руководства заключить мир с Англией и Францией, чтобы обрушиться на СССР.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Так, в начале января 1940 года американский посол в Норвегии доносил в Вашингтон: «По данным, исходящим из близких к Герингу кругов, Германия в случае заключения мира на Западе порвет договор с СССР и окажет помощь».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lastRenderedPageBreak/>
        <w:t xml:space="preserve">В возникшей ситуации англо-французское командование пришло к выводу о решающем для войны значении Североевропейского театра военных действий. «Если рекомендации комитета начальников штабов будут приняты,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говорил 3 января на заседании военного кабинета английский маршал авиации С. </w:t>
      </w:r>
      <w:proofErr w:type="spellStart"/>
      <w:r w:rsidRPr="00D1299A">
        <w:rPr>
          <w:rFonts w:ascii="Times New Roman" w:hAnsi="Times New Roman" w:cs="Times New Roman"/>
          <w:sz w:val="28"/>
          <w:szCs w:val="28"/>
        </w:rPr>
        <w:t>Нюолл</w:t>
      </w:r>
      <w:proofErr w:type="spellEnd"/>
      <w:r w:rsidRPr="00D1299A">
        <w:rPr>
          <w:rFonts w:ascii="Times New Roman" w:hAnsi="Times New Roman" w:cs="Times New Roman"/>
          <w:sz w:val="28"/>
          <w:szCs w:val="28"/>
        </w:rPr>
        <w:t xml:space="preserve">,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то Скандинавия будет рассматриваться в настоящее время как решающий театр военных действий. Вопрос о безопасности нашей территории, Франции и других районов будет отодвинут на второе место».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На заседании кабинета рассматривались два варианта плана вторжения союзных войск в Северную Европу. Комитет начальников штабов предлагал одновременно высадку десантов в северных районах Скандинавского полуострова, в Южной Швеции и Южной Норвегии. Черчилль выступал за захват первоначально только Нарвика, 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 с последующей оккупацией железорудных районов Швеции, граничащих с Финляндией.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Чемберлен, а затем и весь кабинет поддержали вариант Черчилля. 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>Но слухи о предстоящем вторжении серьезно встревожили общественность Скандинавских стран. 7 января король Норвегии Хокон VII в телеграмме, адресованной английскому королю Георгу VI, настоятельно просил последнего предотвратить такие шаги, ибо, по его мнению, они с неизбежностью вовлекли бы Норвегию в войну и явились бы величайшей опасностью для существования ее как суверенного государства.</w:t>
      </w:r>
      <w:proofErr w:type="gramEnd"/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99A">
        <w:rPr>
          <w:rFonts w:ascii="Times New Roman" w:hAnsi="Times New Roman" w:cs="Times New Roman"/>
          <w:sz w:val="28"/>
          <w:szCs w:val="28"/>
        </w:rPr>
        <w:t>Далее в правящих кругах Финляндии возникли подозрения, что Англия и Франция стремятся не столько помочь Финляндии, сколько использовать ее в своих корыстных интересах. 4 января германский посланник В. Блюхер доносил из Хельсинки в МИД рейха о своей беседе с министром иностранных дел Финляндии В. Таннером, который заявил, что Финляндия не заинтересована в том, чтобы представлять из себя поле битвы для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 великих держав.</w:t>
      </w:r>
    </w:p>
    <w:p w:rsidR="00AD5E75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24 января 1940 года начальник имперского генерального штаба Англии генерал Э. Айронсайд представил военному кабинету меморандум «Главная стратегия войны». Айронсайд писал, что в континентальной Европе Германия имеет перед западными союзниками значительные преимущества. Находясь в центре континента и обладая развитой системой коммуникаций, она может наносить удары в любом направлении. Однако на 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>Скандинавском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 ТВД, где большую роль играют морские сообщения, она потеряет эти преимущества и, следовательно, станет наиболее уязвимой.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lastRenderedPageBreak/>
        <w:t>Анализируя соотношение сил между Германией (140 дивизий) и западными союзниками (110 дивизий), Айронсайд приходил к выводу, что если Германия не добьется распыления наших сил, то она вряд ли сможет перейти в наступление на западном фронте с реальными шансами на решающий успех. В то же время он считал, что западные союзники, не располагая преимуществом в сухопутных и военно-воздушных сил</w:t>
      </w:r>
      <w:r w:rsidR="00950332">
        <w:rPr>
          <w:rFonts w:ascii="Times New Roman" w:hAnsi="Times New Roman" w:cs="Times New Roman"/>
          <w:sz w:val="28"/>
          <w:szCs w:val="28"/>
        </w:rPr>
        <w:t>ах, также не смогут в 1940 году</w:t>
      </w:r>
      <w:r w:rsidRPr="00D1299A">
        <w:rPr>
          <w:rFonts w:ascii="Times New Roman" w:hAnsi="Times New Roman" w:cs="Times New Roman"/>
          <w:sz w:val="28"/>
          <w:szCs w:val="28"/>
        </w:rPr>
        <w:t xml:space="preserve"> перейти в решающее наступление против рейха с территории Франции. В такой обстановке западные союзники будут в силах «вырвать стратегическую инициативу Германии» лишь действиями на периферийных театрах и особенно с помощью экономической блокады.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В этом отношении Северная Европа, подчеркивал Айронсайд, является тем районом, который предоставляет нам наилучшие возможности. Прекращение поставок шведской железной руды не только нанесет рейху серьезный удар, но и заставит его в целях восстановления поставок руды втянуться в боевые действия в этом районе и тем самым распылить свои военно-морские, военно-воздушные и сухопутные силы.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В этом меморандуме начальник имперского генерального штаба изложил позицию, которую западные союзники должны были занять в отношении СССР. «В настоящее время,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писал он,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невозможно определить, является ли Россия действительно партнером Германии или она ведет самостоятельную игру... Однако при определении нашей стратегии в создавшейся обстановке будет единственно верным решением считать Германию и Россию партнерами». Поэтому «позиционные преимущества, полученные Россией, могут стать доступными и для Германии».</w:t>
      </w:r>
      <w:r w:rsidR="00AD5E75">
        <w:rPr>
          <w:rFonts w:ascii="Times New Roman" w:hAnsi="Times New Roman" w:cs="Times New Roman"/>
          <w:sz w:val="28"/>
          <w:szCs w:val="28"/>
        </w:rPr>
        <w:t xml:space="preserve"> Следовательно, необходимо буде</w:t>
      </w:r>
      <w:r w:rsidRPr="00D1299A">
        <w:rPr>
          <w:rFonts w:ascii="Times New Roman" w:hAnsi="Times New Roman" w:cs="Times New Roman"/>
          <w:sz w:val="28"/>
          <w:szCs w:val="28"/>
        </w:rPr>
        <w:t>т предпринимать активные боевые действия и против Советского Союза.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«На мой взгляд,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подчеркивал </w:t>
      </w:r>
      <w:proofErr w:type="spellStart"/>
      <w:r w:rsidRPr="00D1299A">
        <w:rPr>
          <w:rFonts w:ascii="Times New Roman" w:hAnsi="Times New Roman" w:cs="Times New Roman"/>
          <w:sz w:val="28"/>
          <w:szCs w:val="28"/>
        </w:rPr>
        <w:t>Айронсайд</w:t>
      </w:r>
      <w:proofErr w:type="spellEnd"/>
      <w:r w:rsidRPr="00D1299A">
        <w:rPr>
          <w:rFonts w:ascii="Times New Roman" w:hAnsi="Times New Roman" w:cs="Times New Roman"/>
          <w:sz w:val="28"/>
          <w:szCs w:val="28"/>
        </w:rPr>
        <w:t xml:space="preserve">,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мы сможем оказать эффективную помощь Финляндии лишь в том случае, если атакуем Россию по возможности с большего количества направлений и, что особенно важно, нанесем удар по Баку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району добычи нефти, чтобы вызвать серьезнейший государственный кризис в России». Айронсайд, выражая мнение определенных кругов английского правительства и командования, отдавал себе отчет в том, что подобные действия неизбежно приведут запа</w:t>
      </w:r>
      <w:r w:rsidR="00950332">
        <w:rPr>
          <w:rFonts w:ascii="Times New Roman" w:hAnsi="Times New Roman" w:cs="Times New Roman"/>
          <w:sz w:val="28"/>
          <w:szCs w:val="28"/>
        </w:rPr>
        <w:t>дных союзников к войне с СССР, н</w:t>
      </w:r>
      <w:r w:rsidRPr="00D1299A">
        <w:rPr>
          <w:rFonts w:ascii="Times New Roman" w:hAnsi="Times New Roman" w:cs="Times New Roman"/>
          <w:sz w:val="28"/>
          <w:szCs w:val="28"/>
        </w:rPr>
        <w:t>о в сложившейся обстановке считал это совершенно оправданным.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99A">
        <w:rPr>
          <w:rFonts w:ascii="Times New Roman" w:hAnsi="Times New Roman" w:cs="Times New Roman"/>
          <w:sz w:val="28"/>
          <w:szCs w:val="28"/>
        </w:rPr>
        <w:t xml:space="preserve">Примерно в это же время сделал оценку обстановки и французский генеральный штаб. 31 января генерал М. Гамелей, выражая точку зрения </w:t>
      </w:r>
      <w:r w:rsidRPr="00D1299A">
        <w:rPr>
          <w:rFonts w:ascii="Times New Roman" w:hAnsi="Times New Roman" w:cs="Times New Roman"/>
          <w:sz w:val="28"/>
          <w:szCs w:val="28"/>
        </w:rPr>
        <w:lastRenderedPageBreak/>
        <w:t>генерального штаба Франции, с уверенностью заявил, что в 1940 году Германия не начнет решительного наступления на западные страны, и предложил английскому правительству план высадки экспедиционного корпуса в Петсамо, чтобы совместно с Финляндией развернуть активные боевые действия против Советского Союза.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 командования, Скандинавские страны еще «не созрели» для самостоятельных действий на стороне Финляндии. Высадка же экспедиционного корпуса укрепит их решимость и ободрит в борьбе против Советского Союза.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Английское правительство в принципе было готово пойти на войну с СССР. «События, видимо, ведут к тому,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заявил Чемберлен 29 января на заседании кабинета министров,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что союзники 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>открыто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 вступят в боевые действия против России». Однако при оценке зрелости Скандинавских стран англичане выражали опасение, как бы участие англо-французских войск на стороне Финляндии не отпугнуло скандинавов от борьбы с СССР, тогда Норвегия и Швеция опять «вползут в раковину политики нейтралитета».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5 февраля английский премьер отправился в Париж, чтобы вместе с французами обсудить на высшем военном совете конкретный план совместной интервенции в Северную Европу.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На совете Чемберлен выдвинул план высадки экспедиционного корпуса в Норвегии и Швеции, что, по его мнению, расширило бы финляндско-советский военный конфликт и в то же время блокировало поставки шведской руды в Германию. Однако первая задача являлась главной. «Предотвращение разгрома Финляндии Россией этой весной имеет чрезвычайно важное значение,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подчеркивалось в постановлении военного кабинета Англии,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и это могут сделать только значительные силы хорошо подготовленных войск, посланных из Норвегии и Швеции или же через эти страны». Даладье присоединился к мнению Чемберлена. Было решено</w:t>
      </w:r>
      <w:r w:rsidR="00950332">
        <w:rPr>
          <w:rFonts w:ascii="Times New Roman" w:hAnsi="Times New Roman" w:cs="Times New Roman"/>
          <w:sz w:val="28"/>
          <w:szCs w:val="28"/>
        </w:rPr>
        <w:t>,</w:t>
      </w:r>
      <w:r w:rsidRPr="00D1299A">
        <w:rPr>
          <w:rFonts w:ascii="Times New Roman" w:hAnsi="Times New Roman" w:cs="Times New Roman"/>
          <w:sz w:val="28"/>
          <w:szCs w:val="28"/>
        </w:rPr>
        <w:t xml:space="preserve"> помимо французских контингентов</w:t>
      </w:r>
      <w:r w:rsidR="00950332">
        <w:rPr>
          <w:rFonts w:ascii="Times New Roman" w:hAnsi="Times New Roman" w:cs="Times New Roman"/>
          <w:sz w:val="28"/>
          <w:szCs w:val="28"/>
        </w:rPr>
        <w:t>,</w:t>
      </w:r>
      <w:r w:rsidRPr="00D1299A">
        <w:rPr>
          <w:rFonts w:ascii="Times New Roman" w:hAnsi="Times New Roman" w:cs="Times New Roman"/>
          <w:sz w:val="28"/>
          <w:szCs w:val="28"/>
        </w:rPr>
        <w:t xml:space="preserve"> направить на Скандинавский театр и в Финляндию 5</w:t>
      </w:r>
      <w:r w:rsidR="00950332">
        <w:rPr>
          <w:rFonts w:ascii="Times New Roman" w:hAnsi="Times New Roman" w:cs="Times New Roman"/>
          <w:sz w:val="28"/>
          <w:szCs w:val="28"/>
        </w:rPr>
        <w:t>-ю</w:t>
      </w:r>
      <w:r w:rsidRPr="00D1299A">
        <w:rPr>
          <w:rFonts w:ascii="Times New Roman" w:hAnsi="Times New Roman" w:cs="Times New Roman"/>
          <w:sz w:val="28"/>
          <w:szCs w:val="28"/>
        </w:rPr>
        <w:t>, 44</w:t>
      </w:r>
      <w:r w:rsidR="00950332">
        <w:rPr>
          <w:rFonts w:ascii="Times New Roman" w:hAnsi="Times New Roman" w:cs="Times New Roman"/>
          <w:sz w:val="28"/>
          <w:szCs w:val="28"/>
        </w:rPr>
        <w:t>-ю</w:t>
      </w:r>
      <w:r w:rsidRPr="00D1299A">
        <w:rPr>
          <w:rFonts w:ascii="Times New Roman" w:hAnsi="Times New Roman" w:cs="Times New Roman"/>
          <w:sz w:val="28"/>
          <w:szCs w:val="28"/>
        </w:rPr>
        <w:t xml:space="preserve"> и 45-ю английские пехотные дивизии, сформированные специально для посылки во Францию.</w:t>
      </w:r>
    </w:p>
    <w:p w:rsidR="00D1299A" w:rsidRPr="00D1299A" w:rsidRDefault="00653362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D1299A" w:rsidRPr="00D1299A">
        <w:rPr>
          <w:rFonts w:ascii="Times New Roman" w:hAnsi="Times New Roman" w:cs="Times New Roman"/>
          <w:sz w:val="28"/>
          <w:szCs w:val="28"/>
        </w:rPr>
        <w:t>февраля комитет начальников штабов Англии дал указание своим представителям в объединенном военном комитете союзников подготови</w:t>
      </w:r>
      <w:r>
        <w:rPr>
          <w:rFonts w:ascii="Times New Roman" w:hAnsi="Times New Roman" w:cs="Times New Roman"/>
          <w:sz w:val="28"/>
          <w:szCs w:val="28"/>
        </w:rPr>
        <w:t>ть директиву, на основании кото</w:t>
      </w:r>
      <w:r w:rsidR="00D1299A" w:rsidRPr="00D1299A">
        <w:rPr>
          <w:rFonts w:ascii="Times New Roman" w:hAnsi="Times New Roman" w:cs="Times New Roman"/>
          <w:sz w:val="28"/>
          <w:szCs w:val="28"/>
        </w:rPr>
        <w:t>рой планирующие органы штаба смогли бы подготовить план действий англо-французских войск в Северной Финляндии «Петсамская операция», предусматривавший высадку более 100 тыс. англо-французских войск в Норвегии и Швеции.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lastRenderedPageBreak/>
        <w:t xml:space="preserve">При рассмотрении этого плана 15 февраля начальник имперского штаба генерал Айронсайд подчеркнул, что войска, которые будут действовать в Северной Финляндии, должны иметь линию коммуникаций. Если они высадятся в </w:t>
      </w:r>
      <w:proofErr w:type="spellStart"/>
      <w:r w:rsidRPr="00D1299A">
        <w:rPr>
          <w:rFonts w:ascii="Times New Roman" w:hAnsi="Times New Roman" w:cs="Times New Roman"/>
          <w:sz w:val="28"/>
          <w:szCs w:val="28"/>
        </w:rPr>
        <w:t>Петсамо</w:t>
      </w:r>
      <w:proofErr w:type="spellEnd"/>
      <w:r w:rsidRPr="00D1299A">
        <w:rPr>
          <w:rFonts w:ascii="Times New Roman" w:hAnsi="Times New Roman" w:cs="Times New Roman"/>
          <w:sz w:val="28"/>
          <w:szCs w:val="28"/>
        </w:rPr>
        <w:t>, то будут вынуждены повернуть либо на восток, захватив Мурманск и Мурманскую железную дорогу, либо на запад, открыв себе путь через Нарвик.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В результате обсуждения было решено оказать помощь Финляндии, высадив десант в Петсамо или его окрестностях с целью перерезать Мурманскую железную дорогу, и в последующем захватить Мурманск, чтобы превратить его в базу для осуществления операции.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99A">
        <w:rPr>
          <w:rFonts w:ascii="Times New Roman" w:hAnsi="Times New Roman" w:cs="Times New Roman"/>
          <w:sz w:val="28"/>
          <w:szCs w:val="28"/>
        </w:rPr>
        <w:t>В первом разделе плана, где излагались политические факторы, которые могут оказать влияние на ход операции, говорилось, что высадка в районе Петсамо неизбежно приведет вооруженные силы союзников к прямому и немедленному столкновению с русскими вооруженными силами, и поэтому следует исходить из того положения, что война с Россией станет естественным результатом, так как вторжение на русскую территорию будет являться необходимой составной частью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 предстоящей операции.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Шведский посланник в Москве В. Ассарсон 22 февраля предупреждал В. М. Молотова о планах западных союзников. И хотя нарком отвечал ему, что «Англия и Франция только проиграют от вмешательства в конфликт», в Кремле с большой тревогой относились к этой угрозе. По оценке А. Н. Яковлева, СССР находился «на волоске» от военного столкновения с Англией и Францией, которые требовали пропуска своих войск через территорию Швеции и Норвегии в Финляндию.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Напряженность создавшейся обстановки хорошо передала в своем «Дипломатическом дневнике» прозорливый и опытный дипломат А. М. Коллонтай. 26 февраля она записала: «Весь февраль этот вопрос волновал и занимал Стокгольм, Париж и Лондон, да и всю Европу. Что значит пропустить войска западных держав в Финляндию? Это равносильно объявлению войны Германии. Французы нажимали, кабинет Черчилля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Галифакса уговаривал, но премьер Швеции П. А. Хансон человек с крепкой волей.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«Пока я жив, мы нейтралитета не покинем». Эта позиция Хансона нам на руку. Я опять на днях «пила кофе» с его женой в его домике в Ольстене. В беседе со мной он объяснил причину проволочек финнов и затяжку в </w:t>
      </w:r>
      <w:r w:rsidRPr="00D1299A">
        <w:rPr>
          <w:rFonts w:ascii="Times New Roman" w:hAnsi="Times New Roman" w:cs="Times New Roman"/>
          <w:sz w:val="28"/>
          <w:szCs w:val="28"/>
        </w:rPr>
        <w:lastRenderedPageBreak/>
        <w:t>переговорах с нами несомненным нажимом Парижа и Лондона на Хельсинки.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«Таннер, мягко говоря, наивен,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сказал </w:t>
      </w:r>
      <w:proofErr w:type="spellStart"/>
      <w:r w:rsidRPr="00D1299A">
        <w:rPr>
          <w:rFonts w:ascii="Times New Roman" w:hAnsi="Times New Roman" w:cs="Times New Roman"/>
          <w:sz w:val="28"/>
          <w:szCs w:val="28"/>
        </w:rPr>
        <w:t>Хансон</w:t>
      </w:r>
      <w:proofErr w:type="spellEnd"/>
      <w:r w:rsidRPr="00D1299A">
        <w:rPr>
          <w:rFonts w:ascii="Times New Roman" w:hAnsi="Times New Roman" w:cs="Times New Roman"/>
          <w:sz w:val="28"/>
          <w:szCs w:val="28"/>
        </w:rPr>
        <w:t xml:space="preserve">.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Он вери</w:t>
      </w:r>
      <w:r w:rsidR="00653362">
        <w:rPr>
          <w:rFonts w:ascii="Times New Roman" w:hAnsi="Times New Roman" w:cs="Times New Roman"/>
          <w:sz w:val="28"/>
          <w:szCs w:val="28"/>
        </w:rPr>
        <w:t>т</w:t>
      </w:r>
      <w:r w:rsidRPr="00D1299A">
        <w:rPr>
          <w:rFonts w:ascii="Times New Roman" w:hAnsi="Times New Roman" w:cs="Times New Roman"/>
          <w:sz w:val="28"/>
          <w:szCs w:val="28"/>
        </w:rPr>
        <w:t xml:space="preserve"> обещаниям помощи со стороны западных держав, но они сами боятся Гитлера и 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>эффективную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 помощи финнам не дадут».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В феврале 1940 года, после того как советские войска развернули на Карельском перешейке мощное наступление, положение финской армии стало критическим. Финляндия была уже не в состоянии продолжать сопротивление и 12 марта подписала договор о мире с СССР. На следующий день генерал Айронсайд сделал в своем дневнике следующую запись: «Вот пришло и наше второе поражение, и мы обязаны сейчас подыскивать что-либо другое». Через две недели в Лондоне состоялось заседание высшего военного совета союзников. Чемберлен открыл его словами: «Из последних событий наиболее важным является крах Финляндии... Этот крах оказал большое влияние на общую обстановку и должен быть откровенно расценен как удар по делу союзников». Неожиданный исход кампании на севере, по свидетельству Чемберлена, вызвал страшную депрессию в нейтральных странах и у самих союзников.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Напротив, ход и результаты этой войны вызвали у руководства фашистского рейха большие надежды и породили новые планы. В опьянении от быстрой победы над Польшей Гитлер какое-то время носился с мыслью, не разорвать ли свежеиспеченный договор о ненападении с Советским Союзом и не атаковать ли внезапно и нашу страну? Однако военное руководство вермахта и после советско-германских договоренностей сначала с опаской смотрело на Россию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в прошлом традиционного союзника Лондона и Парижа. В 1938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1939 гг. германский генеральный штаб оценивал Красную Армию как очень серьезного противника, столкновение с которым считал пока нежелательным. «Русские вооруженные силы военного времени,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говорилось, например, в сводке 12-го отдела генштаба от 28 января 1939 года,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в численном отношении представляют собой гигантский военный инструмент. Боевые средства в целом являются современными. Оперативные принципы ясны и определенны. Богатые источники страны и глубина оперативного пространства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хорошие союзники [Красной Армии]».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Характерно в этой связи мнение начальника штаба верховного главнокомандования вермахта В. Кейтеля и главнокомандующего сухопутными войсками В. Браухича. На вопрос Гитлера, чем кончится дело, если рейх нападет на Пользу, а Франция и Англия придут ей на помощь, оба </w:t>
      </w:r>
      <w:r w:rsidRPr="00D1299A">
        <w:rPr>
          <w:rFonts w:ascii="Times New Roman" w:hAnsi="Times New Roman" w:cs="Times New Roman"/>
          <w:sz w:val="28"/>
          <w:szCs w:val="28"/>
        </w:rPr>
        <w:lastRenderedPageBreak/>
        <w:t xml:space="preserve">генерала ответили, что Германия покончит с Польшей в течение месяца. Кейтель полагал также, что затем Германия еще разгромит Францию и Англию. Если же против Германии выступит и Советский Союз, то, по мнению Браухича, она потерпит поражение. После окончания советско-финляндской войны тот же Браухич, оценивая военный потенциал СССР, так описывал предстоящие боевые действия вермахта на Восточном фронте: «Предположительно крупные приграничные сражения, продолжительностью до 4 недель. В дальнейшем следует ожидать лишь незначительного сопротивления». Гитлер же на совещании руководителей вермахта 9 января 1941 года говорил, что «русские вооруженные силы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глиняный колосс без головы».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В Берлине торопились использовать неожиданно проявленную Красной Армией слабость в войне против Финляндии для форсированной подготовки операции «Норд» по захвату стратегически важного плацдарма в Северной Европе для широкомасштабного развертывания вооруженной борьбы на суше и на море сначала против западных союзников, а затем и против СССР. Такая операция фактически обесценивала те территориальные приобретения СССР в Финляндии, которые он получил в ходе тяжелой советско-финляндской войны.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99A">
        <w:rPr>
          <w:rFonts w:ascii="Times New Roman" w:hAnsi="Times New Roman" w:cs="Times New Roman"/>
          <w:sz w:val="28"/>
          <w:szCs w:val="28"/>
        </w:rPr>
        <w:t>К середине января 1940 года, когда Красная Армия, истощенная декабрьскими боями, готовилась к штурму линии Маннергейма, штаб ОКВ закончил составлять оперативно-стратегические установки на захват Дании и Норвегии. 1 марта 1940 года, т. е. за две недели до окончания советско-финляндской войны, Гитлер подписал приказ на проведение операции «Везерюбунг», который в целях строжайшей секретности был размножен всего лишь в 9 экземплярах.</w:t>
      </w:r>
      <w:proofErr w:type="gramEnd"/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Высадка 9 апреля немецких десантов на побережье Дании и Норвегии произвела эффект грома среди ясного неба. Она застала врасплох не только Лондон и Париж, но и СССР, который в то время был больше занят поиском виновников «роковых просчетов» в войне с Финляндией.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В Берлине панически боялись реакции Запада и Востока, особенно объединенной. Однако с 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>разобщенных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 Востока и Запада шли утешительные для рейха вести.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9 апреля 1940 года германский посол в Москве Ф. В. Шуленбург нанес визит Молотову, чтобы «проинформировать» его о предпринятой германским правительством акции в отношении северных стран. Этой операцией, </w:t>
      </w:r>
      <w:r w:rsidRPr="00D1299A">
        <w:rPr>
          <w:rFonts w:ascii="Times New Roman" w:hAnsi="Times New Roman" w:cs="Times New Roman"/>
          <w:sz w:val="28"/>
          <w:szCs w:val="28"/>
        </w:rPr>
        <w:lastRenderedPageBreak/>
        <w:t>подчеркнул посол, германское правительство хочет лишь предупредить возникновение на севере нового очага войны.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Ответ Молотова соответствовал тем чрезвычайно напряженным отношениям, которые сложились в то время между СССР и западными союзниками. Молотов заявил, что ему понятны действия германского правительства, так как, видимо, Англия слишком далеко зашла в отношении нарушения нейтралитета Норвегии и Дании. Не исключено, что Англия действительно готовилась к занятию побережья Норвегии и Дании. Поэтому меры Германии в отношении этих стран следует считать вынужденными.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Вполне возможно, что Сталин и его ближайшее окружение отнеслись к вторжению вермахта в Скандинавские страны как к наименьшему из двух неизбежных зол, и поэтому из Кремля вскоре последовало поздравление руководству третьего рейха с победой на севере Европы. 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>Однак</w:t>
      </w:r>
      <w:r w:rsidR="002A69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A69A7">
        <w:rPr>
          <w:rFonts w:ascii="Times New Roman" w:hAnsi="Times New Roman" w:cs="Times New Roman"/>
          <w:sz w:val="28"/>
          <w:szCs w:val="28"/>
        </w:rPr>
        <w:t xml:space="preserve"> безусловно и то, что в ходе «З</w:t>
      </w:r>
      <w:r w:rsidRPr="00D1299A">
        <w:rPr>
          <w:rFonts w:ascii="Times New Roman" w:hAnsi="Times New Roman" w:cs="Times New Roman"/>
          <w:sz w:val="28"/>
          <w:szCs w:val="28"/>
        </w:rPr>
        <w:t xml:space="preserve">имней войны» Красная Армия понесла значительные потери в живой силе и технике. Она требовала передышки, коренной перестройки и переоснащения. Все это порождало у Сталина элементы неуверенности в собственных вооруженных силах, тактику «выжидания», боязнь «провокаций» и политику «умиротворения» Гитлера. В результате рейх получил редкую для себя возможность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избавиться от кошмара ведения вооруженной борьбы на два фронта. В Берлине появилась уверенность, что Советский Союз, если бы он даже и захотел, не смог бы оказать реальной помощи Франции и Англии, так как это было в начале первой мировой войны.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Кампания вермахта на Западе и разгром англо-французской коалиции в мае-июне 1940 года явились для мировой общественности, в том числе и советской, еще большей се</w:t>
      </w:r>
      <w:r w:rsidR="002A69A7">
        <w:rPr>
          <w:rFonts w:ascii="Times New Roman" w:hAnsi="Times New Roman" w:cs="Times New Roman"/>
          <w:sz w:val="28"/>
          <w:szCs w:val="28"/>
        </w:rPr>
        <w:t>нсацией, чем ход и результаты «З</w:t>
      </w:r>
      <w:r w:rsidRPr="00D1299A">
        <w:rPr>
          <w:rFonts w:ascii="Times New Roman" w:hAnsi="Times New Roman" w:cs="Times New Roman"/>
          <w:sz w:val="28"/>
          <w:szCs w:val="28"/>
        </w:rPr>
        <w:t>имней войны». Сталин, в частности, надеялся, что Гитлер может увязнуть на Европейском театре боевых действий. Однако этого не случилось, и Англия оказалась на пороге катастрофы.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После неожиданно быстрого разгрома Франции в мае-июне 1940 года перед гитлеровским военным руководством стала дилемма: сосредоточить ли очередные усилия вермахта на выводе из войны Англии, чтобы до конца избавиться от всякой опасности с тыла в предстоящем походе на восток, 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 оставив пока в стороне Британию, обрушиться на Советский Союз.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Слабость Красной Армии, проявленная в советско-финляндской войне, и военная мощь вермахта, продемонстрированная в блицкриге на Западе, дали </w:t>
      </w:r>
      <w:r w:rsidRPr="00D1299A">
        <w:rPr>
          <w:rFonts w:ascii="Times New Roman" w:hAnsi="Times New Roman" w:cs="Times New Roman"/>
          <w:sz w:val="28"/>
          <w:szCs w:val="28"/>
        </w:rPr>
        <w:lastRenderedPageBreak/>
        <w:t xml:space="preserve">Гитлеру основание для утверждения, что «русские вооруженные силы» слабы и будут разбиты быстрее 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>англо-французских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. Поэтому Гитлер предлагал немедленно использовать эту слабость и в июле 1940 года настаивал на том, чтобы уже осенью напасть на Советский Союз. Однако Кейтель и Йодль сочли этот срок совершенно нереальным из-за неподготовленности вооруженных сил, районов сосредоточения и развертывания войск и неподходящих с этой точки зрения метеорологических условий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скорого наступления зимы.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С тех пор гитлеровское руководство экстренно принялось за подготовку в кратчайшее время планов нападения на СССР, стараясь не упустить благоприятного для него момента. Если бы общее впечатление от усилий Советского Союза в минувшей войне, считал Маннергейм, не было таким неблагоприятным, Германия вряд ли так низко оценила бы военный потенциал: «русского колосса», как это произошло, и вряд ли бы повторила ошибку Наполеона.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Однако ошибки и просчеты в 1939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>1940 гг. были характерным явлением в политике большинства европейских держав, когда процесс поляризации сил еще не закончился, а формирование противостоящих коалиций продолжалось. Гитлер, например, ошибся, полагая, что из-за Польши не начнется мировая война. Польша просчиталась в своей уверенности в помощи западных союзников и отклонении сотрудничества с СССР. Москва недооценила способности Финляндии к сопротивлению. Лондон и Париж возлагали слишком большие надежды на неприступность линии Мажино.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Однако самой крупной, фатальной ошибкой, приведшей к катастрофе, была оценка оборонного потенциала Советского Союза по результатам советско-финляндской войны. Это привело противоборствовавшие стороны в Европе к существенному, а то и кардинальному пересмотру своих стратегических планов войны.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99A">
        <w:rPr>
          <w:rFonts w:ascii="Times New Roman" w:hAnsi="Times New Roman" w:cs="Times New Roman"/>
          <w:sz w:val="28"/>
          <w:szCs w:val="28"/>
        </w:rPr>
        <w:t>Англия и Франция, проводившие до войны линию на сотрудничество с СССР (хотя шаткую и уклончивую), встали на позицию конфронтации.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 После нападения фашистской Германии на СССР политика неверия в советскую военную мощь привела к задержке военной помощи Красной Армии, что привело к затяжке войны в целом.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Пересмотрело свои былые оценки советского военного потенциала и германское руководство, приступив к форсированной подготовке агрессии против СССР. Это в свою очередь спутало планы Москвы, считавшей, что </w:t>
      </w:r>
      <w:r w:rsidRPr="00D1299A">
        <w:rPr>
          <w:rFonts w:ascii="Times New Roman" w:hAnsi="Times New Roman" w:cs="Times New Roman"/>
          <w:sz w:val="28"/>
          <w:szCs w:val="28"/>
        </w:rPr>
        <w:lastRenderedPageBreak/>
        <w:t>вермахт «завязнет» на Западе и двинется на завоевание жизненного пространства на Востоке не раньше 1942 года.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Однако в зарубежной печати, как и в общественном мнении, случались (правда, мало) и такие оценки опыта советско-финляндской войны, которые в какой-то мере объясняли причины неудач Красной Армии и предостерегали от недооценки ее сил.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«Финско-русская война,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писал стокгольмский корреспондент Джеймс </w:t>
      </w:r>
      <w:proofErr w:type="spellStart"/>
      <w:r w:rsidRPr="00D1299A">
        <w:rPr>
          <w:rFonts w:ascii="Times New Roman" w:hAnsi="Times New Roman" w:cs="Times New Roman"/>
          <w:sz w:val="28"/>
          <w:szCs w:val="28"/>
        </w:rPr>
        <w:t>Элдрайдж</w:t>
      </w:r>
      <w:proofErr w:type="spellEnd"/>
      <w:r w:rsidRPr="00D1299A">
        <w:rPr>
          <w:rFonts w:ascii="Times New Roman" w:hAnsi="Times New Roman" w:cs="Times New Roman"/>
          <w:sz w:val="28"/>
          <w:szCs w:val="28"/>
        </w:rPr>
        <w:t xml:space="preserve">,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раскрыла больше секретов Красной Армии, чем любознательный узнал бы за 20 лет ее существования». Эти «секреты», по мнению Элдрайджа, заключались в следующем:</w:t>
      </w:r>
    </w:p>
    <w:p w:rsidR="00D1299A" w:rsidRPr="00D1299A" w:rsidRDefault="00D85D38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3362">
        <w:rPr>
          <w:rFonts w:ascii="Times New Roman" w:hAnsi="Times New Roman" w:cs="Times New Roman"/>
          <w:sz w:val="28"/>
          <w:szCs w:val="28"/>
        </w:rPr>
        <w:t xml:space="preserve"> </w:t>
      </w:r>
      <w:r w:rsidR="00D1299A" w:rsidRPr="00D1299A">
        <w:rPr>
          <w:rFonts w:ascii="Times New Roman" w:hAnsi="Times New Roman" w:cs="Times New Roman"/>
          <w:sz w:val="28"/>
          <w:szCs w:val="28"/>
        </w:rPr>
        <w:t>Красная Армия была «снаряжена самым большим количеством единиц на человека пулеметов, грузовиков, танков, автомобилей, зависящих от горючего, и она превратилась в неуклюжий механизм с того момента, как только покинула свою базу»;</w:t>
      </w:r>
    </w:p>
    <w:p w:rsidR="00D1299A" w:rsidRPr="00D1299A" w:rsidRDefault="00D85D38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3362">
        <w:rPr>
          <w:rFonts w:ascii="Times New Roman" w:hAnsi="Times New Roman" w:cs="Times New Roman"/>
          <w:sz w:val="28"/>
          <w:szCs w:val="28"/>
        </w:rPr>
        <w:t xml:space="preserve"> </w:t>
      </w:r>
      <w:r w:rsidR="00D1299A" w:rsidRPr="00D1299A">
        <w:rPr>
          <w:rFonts w:ascii="Times New Roman" w:hAnsi="Times New Roman" w:cs="Times New Roman"/>
          <w:sz w:val="28"/>
          <w:szCs w:val="28"/>
        </w:rPr>
        <w:t>имея «слишком хорошее снаряжение», Красная Армия фактически «не была построена с расчетом на войну лишь в Финляндии»;</w:t>
      </w:r>
    </w:p>
    <w:p w:rsidR="00D1299A" w:rsidRPr="00D1299A" w:rsidRDefault="00D85D38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3362">
        <w:rPr>
          <w:rFonts w:ascii="Times New Roman" w:hAnsi="Times New Roman" w:cs="Times New Roman"/>
          <w:sz w:val="28"/>
          <w:szCs w:val="28"/>
        </w:rPr>
        <w:t xml:space="preserve"> </w:t>
      </w:r>
      <w:r w:rsidR="00D1299A" w:rsidRPr="00D1299A">
        <w:rPr>
          <w:rFonts w:ascii="Times New Roman" w:hAnsi="Times New Roman" w:cs="Times New Roman"/>
          <w:sz w:val="28"/>
          <w:szCs w:val="28"/>
        </w:rPr>
        <w:t>солдаты и командиры были обучены ведению боя на открытой местности, но «с того момента, когда они оказались в лесу... такая тактика не выдержала испытания»;</w:t>
      </w:r>
    </w:p>
    <w:p w:rsidR="00D1299A" w:rsidRPr="00D1299A" w:rsidRDefault="00D85D38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3362">
        <w:rPr>
          <w:rFonts w:ascii="Times New Roman" w:hAnsi="Times New Roman" w:cs="Times New Roman"/>
          <w:sz w:val="28"/>
          <w:szCs w:val="28"/>
        </w:rPr>
        <w:t xml:space="preserve"> </w:t>
      </w:r>
      <w:r w:rsidR="00D1299A" w:rsidRPr="00D1299A">
        <w:rPr>
          <w:rFonts w:ascii="Times New Roman" w:hAnsi="Times New Roman" w:cs="Times New Roman"/>
          <w:sz w:val="28"/>
          <w:szCs w:val="28"/>
        </w:rPr>
        <w:t xml:space="preserve">советские войска «были обучены ведению операций в составе крупных формирований, но оказались непригодными для столкновения индивидуального рода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1299A" w:rsidRPr="00D1299A">
        <w:rPr>
          <w:rFonts w:ascii="Times New Roman" w:hAnsi="Times New Roman" w:cs="Times New Roman"/>
          <w:sz w:val="28"/>
          <w:szCs w:val="28"/>
        </w:rPr>
        <w:t xml:space="preserve"> человек на человека. Без практики в лыжном деле и без особого опыта в спорте солдаты Красной Армии были вынуждены драться с силой, которая, в сущности, превосходила их в два раза. В самих сражениях финны могли выдвинуть армию больше русской. Это звучит парадоксально, но это правильно, так как колоссальная подвижность финнов делала возможным для них в проходивших боях концентрировать больше людей, чем это могли сделать русские. Это один, но самый важный момент всей войны...»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В заключение статьи Элдрайдж спрашивает: «...делали ли русские успехи?» И отвечает: «Да, и делали очень быстро. Так быстро... Что до окончания войны достигли уровня, который поражал финнов и который в результате привел к зажатию обороны финнов... В течение трех месяцев Красная Армия стала совершенно иной, чем та колеблющаяся масса, которая сначала вторглась в Финляндию».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lastRenderedPageBreak/>
        <w:t xml:space="preserve">Конечно, неудачи и большие потери Красной Армии в значительной степени объяснялись «роковыми просчетами» Сталина и Ворошилова, который «слабо знал военное дело» и «находился в плену устаревших представлений». Однако немаловажную роль играли специфика театра и суровые природно-климатические условия, часто вызывавшие аварии техники и большие небоевые потери личного состава. 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>Так, из 422 потерянных самолетов 203 (т. е. почти 50%) потерпели аварию или катастроф).</w:t>
      </w:r>
      <w:proofErr w:type="gramEnd"/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Для действий же танков, по заключению начальника автобронетанкового управления РККА комкора Д. Г. Павлова, финский театр, за исключением отдельных участков, «вообще... непригоден». Резко пересеченная лесисто-болотистая местность, бездорожье, лютые морозы и глубокие снега приводили к большим потерям танков. Так, например, на Карельском перешейке за период с 30 ноября 1939 года по 10 марта 1940 года потери в танках составили 3178 машин, в том числе по техническим причинам выбыло из строя 1275 машин. Если же взять за основу, что в среднем на Карельском перешейке находилось 1500 боевых машин, то каждая из них дважды выходила из строя, восстанавливалась и опять шла в бой.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Финские потери, по официальным данным, составили 25 тыс. убитыми и 45 тыс. ранеными, т. е. почти каждый третий человек в финской действующей армии был убит или ранен.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Конечно, общепризнанно, что наступающий должен иметь тройное превосходство в силах над обороняющимся, тем более против того, который занимает оборону в линии долговременных сооружений. И в этом смысле, если к тому же учесть необычайность финского театра и его природно-климатические условия зимой, пропорция потерь финской и советской сторон в живой силе как бы «укладывается в норму». Следует к тому же учесть, что в предвоенные годы ведущие военные теоретики Англии и Франции, в том числе и Лиддел Гарт, считали, что в грядущей войне обороняющийся получит решающее преимущество над 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>наступающим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 и долговременные оборонительные линии вообще станут непреодолимыми.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Исходя из этой теории, англо-французское командование приходило к выводу, что если германский вермахт без поддержки своих союзников нападет на Францию, то французская армия численностью всего лишь в 100 тыс. человек, опираясь на линию Мажино, сможет успешно отразить наступление всей германской военной машины. Основная же часть </w:t>
      </w:r>
      <w:r w:rsidRPr="00D1299A">
        <w:rPr>
          <w:rFonts w:ascii="Times New Roman" w:hAnsi="Times New Roman" w:cs="Times New Roman"/>
          <w:sz w:val="28"/>
          <w:szCs w:val="28"/>
        </w:rPr>
        <w:lastRenderedPageBreak/>
        <w:t>французской армии должна была исполнять роль стратегического резерва, готового нанести завершающий удар по противнику.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После войны многие историки, как советские, так и зарубежные, анализируя ход и результаты советско-финляндской кампании, часто сравнивают линию Маннергейма с линией Мажино. Причем первые нередко подчеркивают, что линия Маннергейма «по своей технической мощи не уступала железобетонным укреплениям линии Мажино и германской линии Зигфрида, а в сочетании с многочисленными полевыми укреплениями и тяжелыми условиями театра военных действий она представляла исключительно труднопреодолимое препятствие и неизмеримо более солидное, чем линия Мажино и Зигфрида».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Вторые, напротив, представляют финскую оборону в виде антипода линии Мажино, поспешно возведенных и слабо оснащенных полевых сооружений, державшихся исключительно на упорстве и военном мастерстве оборонявшихся.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Думается, что оба суждения представляют собой крайности: если одни из историков путем гиперболизации финской обороны стремятся как-то объяснить срыв первоначальных планов наступления и понесенные при этом большие и неоправданные потери, то другие </w:t>
      </w:r>
      <w:r w:rsidR="00D85D38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 истолковать свои успехи чистым превосходством «человеческого духа и просвещенного руководства» над «грубой материальной силой».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Неправ</w:t>
      </w:r>
      <w:r w:rsidR="008A44A6">
        <w:rPr>
          <w:rFonts w:ascii="Times New Roman" w:hAnsi="Times New Roman" w:cs="Times New Roman"/>
          <w:sz w:val="28"/>
          <w:szCs w:val="28"/>
        </w:rPr>
        <w:t>омерно такое сравнение и по ряду</w:t>
      </w:r>
      <w:r w:rsidRPr="00D1299A">
        <w:rPr>
          <w:rFonts w:ascii="Times New Roman" w:hAnsi="Times New Roman" w:cs="Times New Roman"/>
          <w:sz w:val="28"/>
          <w:szCs w:val="28"/>
        </w:rPr>
        <w:t xml:space="preserve"> других причин. Общеизвестно, что линия Мажино никогда и никем не штурмовалась и не прорывалась, поэтому ее оборонительная мощь так и осталась в области догадок и теоретических предположений. Ее просто обошли, в том числе мощными танковыми клиньями и массой механизированных войск (около 1800 танков и 41</w:t>
      </w:r>
      <w:r w:rsidR="008A44A6">
        <w:rPr>
          <w:rFonts w:ascii="Times New Roman" w:hAnsi="Times New Roman" w:cs="Times New Roman"/>
          <w:sz w:val="28"/>
          <w:szCs w:val="28"/>
        </w:rPr>
        <w:t xml:space="preserve"> </w:t>
      </w:r>
      <w:r w:rsidRPr="00D1299A">
        <w:rPr>
          <w:rFonts w:ascii="Times New Roman" w:hAnsi="Times New Roman" w:cs="Times New Roman"/>
          <w:sz w:val="28"/>
          <w:szCs w:val="28"/>
        </w:rPr>
        <w:t>140 различных машин).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 xml:space="preserve">Линию Маннергейма обойти не удалось. Примерно столько же танков и различных машин в первые дни войны увязли в снегу, на бездорожье, застряли в таежных лесах, скованные морозом. </w:t>
      </w:r>
      <w:proofErr w:type="gramStart"/>
      <w:r w:rsidRPr="00D1299A">
        <w:rPr>
          <w:rFonts w:ascii="Times New Roman" w:hAnsi="Times New Roman" w:cs="Times New Roman"/>
          <w:sz w:val="28"/>
          <w:szCs w:val="28"/>
        </w:rPr>
        <w:t>Попытки обойти финскую оборону, мастерски «вписанную» в систему рек, озер, лесов, с востока, со стороны Карелии, кончились тем, что брошенным в таежную глушь массам войск и боевой техники фактически хватило сил и материальных ресурсов лишь для того, чтобы добраться до финской границы и по инерции падающего тела продвинуться еще на десяток-другой километров практически без воздействия противника.</w:t>
      </w:r>
      <w:proofErr w:type="gramEnd"/>
      <w:r w:rsidRPr="00D1299A">
        <w:rPr>
          <w:rFonts w:ascii="Times New Roman" w:hAnsi="Times New Roman" w:cs="Times New Roman"/>
          <w:sz w:val="28"/>
          <w:szCs w:val="28"/>
        </w:rPr>
        <w:t xml:space="preserve"> Совершенно очевидно, что на этом </w:t>
      </w:r>
      <w:r w:rsidRPr="00D1299A">
        <w:rPr>
          <w:rFonts w:ascii="Times New Roman" w:hAnsi="Times New Roman" w:cs="Times New Roman"/>
          <w:sz w:val="28"/>
          <w:szCs w:val="28"/>
        </w:rPr>
        <w:lastRenderedPageBreak/>
        <w:t>театре в отличие от Франции наряду с профессиональным мастерством и компетентным руководством оборонявшихся «воевали» природа, специфика театра и его климатические условия.</w:t>
      </w:r>
    </w:p>
    <w:p w:rsidR="00D1299A" w:rsidRPr="00D1299A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Если германский вермахт при «прорыве» линии Мажино и последовавшем разгроме англо-французской коалиции потерял убитыми 27</w:t>
      </w:r>
      <w:r w:rsidR="008A44A6">
        <w:rPr>
          <w:rFonts w:ascii="Times New Roman" w:hAnsi="Times New Roman" w:cs="Times New Roman"/>
          <w:sz w:val="28"/>
          <w:szCs w:val="28"/>
        </w:rPr>
        <w:t xml:space="preserve"> </w:t>
      </w:r>
      <w:r w:rsidRPr="00D1299A">
        <w:rPr>
          <w:rFonts w:ascii="Times New Roman" w:hAnsi="Times New Roman" w:cs="Times New Roman"/>
          <w:sz w:val="28"/>
          <w:szCs w:val="28"/>
        </w:rPr>
        <w:t>074 человека, то в ходе советско-финляндской войны Красная Армия потеряла только обмороженными 13</w:t>
      </w:r>
      <w:r w:rsidR="008A44A6">
        <w:rPr>
          <w:rFonts w:ascii="Times New Roman" w:hAnsi="Times New Roman" w:cs="Times New Roman"/>
          <w:sz w:val="28"/>
          <w:szCs w:val="28"/>
        </w:rPr>
        <w:t xml:space="preserve"> </w:t>
      </w:r>
      <w:r w:rsidRPr="00D1299A">
        <w:rPr>
          <w:rFonts w:ascii="Times New Roman" w:hAnsi="Times New Roman" w:cs="Times New Roman"/>
          <w:sz w:val="28"/>
          <w:szCs w:val="28"/>
        </w:rPr>
        <w:t>213 человек и пропавшими без вести 17</w:t>
      </w:r>
      <w:r w:rsidR="008A44A6">
        <w:rPr>
          <w:rFonts w:ascii="Times New Roman" w:hAnsi="Times New Roman" w:cs="Times New Roman"/>
          <w:sz w:val="28"/>
          <w:szCs w:val="28"/>
        </w:rPr>
        <w:t xml:space="preserve"> </w:t>
      </w:r>
      <w:r w:rsidRPr="00D1299A">
        <w:rPr>
          <w:rFonts w:ascii="Times New Roman" w:hAnsi="Times New Roman" w:cs="Times New Roman"/>
          <w:sz w:val="28"/>
          <w:szCs w:val="28"/>
        </w:rPr>
        <w:t>520 (в основном это были раненые или просто замерзшие и затем занесенные снегом люди). По болезням же (главным образом простудным заболеваниям) было госпитализировано более 53 тыс. человек.</w:t>
      </w:r>
    </w:p>
    <w:p w:rsidR="00FF76ED" w:rsidRPr="0016168F" w:rsidRDefault="00D1299A" w:rsidP="00D1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1299A">
        <w:rPr>
          <w:rFonts w:ascii="Times New Roman" w:hAnsi="Times New Roman" w:cs="Times New Roman"/>
          <w:sz w:val="28"/>
          <w:szCs w:val="28"/>
        </w:rPr>
        <w:t>В целом в ходе боев в Финляндии советские войска, командные кадры и штабы многому научились, приобрели боевой опыт, многие уроки были учтены. Последовавшие события 1941</w:t>
      </w:r>
      <w:r w:rsidR="008A44A6">
        <w:rPr>
          <w:rFonts w:ascii="Times New Roman" w:hAnsi="Times New Roman" w:cs="Times New Roman"/>
          <w:sz w:val="28"/>
          <w:szCs w:val="28"/>
        </w:rPr>
        <w:t>–</w:t>
      </w:r>
      <w:r w:rsidRPr="00D1299A">
        <w:rPr>
          <w:rFonts w:ascii="Times New Roman" w:hAnsi="Times New Roman" w:cs="Times New Roman"/>
          <w:sz w:val="28"/>
          <w:szCs w:val="28"/>
        </w:rPr>
        <w:t xml:space="preserve">1945 гг. показали, что и войска вермахта значительно уступали финской армии в искусстве ведения вооруженной борьбы в условиях Карелии и Заполярья. Совершенно очевидно, что советско-финляндская война явилась для Красной Армии хотя и тяжелой, но в целом поучительной школой перед грядущим и более суровым испытанием </w:t>
      </w:r>
      <w:r w:rsidR="008A44A6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Pr="00D1299A">
        <w:rPr>
          <w:rFonts w:ascii="Times New Roman" w:hAnsi="Times New Roman" w:cs="Times New Roman"/>
          <w:sz w:val="28"/>
          <w:szCs w:val="28"/>
        </w:rPr>
        <w:t>схваткой с фашистской Германией и ее союзниками.</w:t>
      </w:r>
    </w:p>
    <w:sectPr w:rsidR="00FF76ED" w:rsidRPr="0016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7C"/>
    <w:rsid w:val="001560AA"/>
    <w:rsid w:val="0016168F"/>
    <w:rsid w:val="002A0FAA"/>
    <w:rsid w:val="002A69A7"/>
    <w:rsid w:val="005F227C"/>
    <w:rsid w:val="00653362"/>
    <w:rsid w:val="008A44A6"/>
    <w:rsid w:val="008A613D"/>
    <w:rsid w:val="00950332"/>
    <w:rsid w:val="00997BDE"/>
    <w:rsid w:val="009A1ACE"/>
    <w:rsid w:val="00AD5E75"/>
    <w:rsid w:val="00D1299A"/>
    <w:rsid w:val="00D85D38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6354</Words>
  <Characters>36219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2014-12-09T13:48:00Z</dcterms:created>
  <dcterms:modified xsi:type="dcterms:W3CDTF">2014-12-29T14:04:00Z</dcterms:modified>
</cp:coreProperties>
</file>