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D5" w:rsidRPr="00E67181" w:rsidRDefault="00872969" w:rsidP="00872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69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E67181" w:rsidRPr="00E67181" w:rsidRDefault="00E67181" w:rsidP="00872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8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 состоянию на 14.12.2015)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2969" w:rsidTr="00872969">
        <w:tc>
          <w:tcPr>
            <w:tcW w:w="4785" w:type="dxa"/>
          </w:tcPr>
          <w:p w:rsidR="00872969" w:rsidRDefault="00E744CC" w:rsidP="00DA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  <w:r w:rsidRPr="00E7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44CC">
              <w:rPr>
                <w:rFonts w:ascii="Times New Roman" w:hAnsi="Times New Roman" w:cs="Times New Roman"/>
                <w:sz w:val="28"/>
                <w:szCs w:val="28"/>
              </w:rPr>
              <w:t>Росэнергоатом</w:t>
            </w:r>
            <w:r w:rsidR="00DA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72969" w:rsidRDefault="00DA292E" w:rsidP="0087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744CC" w:rsidRPr="00E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872969" w:rsidTr="00872969">
        <w:tc>
          <w:tcPr>
            <w:tcW w:w="4785" w:type="dxa"/>
          </w:tcPr>
          <w:p w:rsidR="00872969" w:rsidRDefault="00E744CC" w:rsidP="00DA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44CC">
              <w:rPr>
                <w:rFonts w:ascii="Times New Roman" w:hAnsi="Times New Roman" w:cs="Times New Roman"/>
                <w:sz w:val="28"/>
                <w:szCs w:val="28"/>
              </w:rPr>
              <w:t>сновные показатели экологического воздействия на окружающую среду всех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786" w:type="dxa"/>
          </w:tcPr>
          <w:p w:rsidR="00872969" w:rsidRDefault="00DA292E" w:rsidP="0087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744CC" w:rsidRPr="00E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872969" w:rsidTr="00872969">
        <w:tc>
          <w:tcPr>
            <w:tcW w:w="4785" w:type="dxa"/>
          </w:tcPr>
          <w:p w:rsidR="00872969" w:rsidRDefault="00E744CC" w:rsidP="00DA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CC">
              <w:rPr>
                <w:rFonts w:ascii="Times New Roman" w:hAnsi="Times New Roman" w:cs="Times New Roman"/>
                <w:sz w:val="28"/>
                <w:szCs w:val="28"/>
              </w:rPr>
              <w:t>Экологические отчеты ОАО «Концерн Росэнергоатом»</w:t>
            </w:r>
          </w:p>
        </w:tc>
        <w:tc>
          <w:tcPr>
            <w:tcW w:w="4786" w:type="dxa"/>
          </w:tcPr>
          <w:p w:rsidR="00872969" w:rsidRDefault="00DA292E" w:rsidP="0087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44CC" w:rsidRPr="00E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872969" w:rsidTr="00872969">
        <w:tc>
          <w:tcPr>
            <w:tcW w:w="4785" w:type="dxa"/>
          </w:tcPr>
          <w:p w:rsidR="00872969" w:rsidRDefault="00E744CC" w:rsidP="00DA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CC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и катастрофы современного мира</w:t>
            </w:r>
          </w:p>
        </w:tc>
        <w:tc>
          <w:tcPr>
            <w:tcW w:w="4786" w:type="dxa"/>
          </w:tcPr>
          <w:p w:rsidR="00872969" w:rsidRDefault="00DA292E" w:rsidP="0087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744CC" w:rsidRPr="00E74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872969" w:rsidTr="00872969">
        <w:tc>
          <w:tcPr>
            <w:tcW w:w="4785" w:type="dxa"/>
          </w:tcPr>
          <w:p w:rsidR="00872969" w:rsidRDefault="006B5786" w:rsidP="00DA2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786">
              <w:rPr>
                <w:rFonts w:ascii="Times New Roman" w:hAnsi="Times New Roman" w:cs="Times New Roman"/>
                <w:sz w:val="28"/>
                <w:szCs w:val="28"/>
              </w:rPr>
              <w:t>Радиационная безопасность при авариях на АЭС</w:t>
            </w:r>
          </w:p>
        </w:tc>
        <w:tc>
          <w:tcPr>
            <w:tcW w:w="4786" w:type="dxa"/>
          </w:tcPr>
          <w:p w:rsidR="00872969" w:rsidRDefault="00DA292E" w:rsidP="00872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744CC" w:rsidRPr="006B57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</w:tbl>
    <w:p w:rsidR="00872969" w:rsidRPr="00872969" w:rsidRDefault="00872969" w:rsidP="008729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2969" w:rsidRPr="0087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69"/>
    <w:rsid w:val="006B5786"/>
    <w:rsid w:val="00733D30"/>
    <w:rsid w:val="00872969"/>
    <w:rsid w:val="008769B1"/>
    <w:rsid w:val="00DA292E"/>
    <w:rsid w:val="00E67181"/>
    <w:rsid w:val="00E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A1956-8635-4655-AAF1-FC95032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4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energy.ru/biblioteka/bezopasnost-aes-ekologiya/346-radiacionnaya-bezopasnost-pri-avariya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-energy.ru/popularecology/154-ekologicheskie-problemy-i-katastrofy-sovremennogo-mi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environment_safety/environment/environmental_statements/" TargetMode="External"/><Relationship Id="rId5" Type="http://schemas.openxmlformats.org/officeDocument/2006/relationships/hyperlink" Target="http://www.rosenergoatom.ru/environment_safety/environment/environmental_impac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senergoatom.ru/stations_projec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Яна Ковшилло</cp:lastModifiedBy>
  <cp:revision>4</cp:revision>
  <dcterms:created xsi:type="dcterms:W3CDTF">2015-12-08T06:57:00Z</dcterms:created>
  <dcterms:modified xsi:type="dcterms:W3CDTF">2015-12-29T13:07:00Z</dcterms:modified>
</cp:coreProperties>
</file>