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09" w:rsidRPr="00322775" w:rsidRDefault="003C1709" w:rsidP="003C1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75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E80BC7">
        <w:rPr>
          <w:rFonts w:ascii="Times New Roman" w:hAnsi="Times New Roman" w:cs="Times New Roman"/>
          <w:b/>
          <w:sz w:val="28"/>
          <w:szCs w:val="28"/>
        </w:rPr>
        <w:t xml:space="preserve">№ 1 </w:t>
      </w:r>
      <w:r w:rsidR="00742284">
        <w:rPr>
          <w:rFonts w:ascii="Times New Roman" w:hAnsi="Times New Roman" w:cs="Times New Roman"/>
          <w:b/>
          <w:sz w:val="28"/>
          <w:szCs w:val="28"/>
        </w:rPr>
        <w:t>(Г</w:t>
      </w:r>
      <w:r w:rsidRPr="00322775">
        <w:rPr>
          <w:rFonts w:ascii="Times New Roman" w:hAnsi="Times New Roman" w:cs="Times New Roman"/>
          <w:b/>
          <w:sz w:val="28"/>
          <w:szCs w:val="28"/>
        </w:rPr>
        <w:t>руппа №</w:t>
      </w:r>
      <w:r w:rsidR="00742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775">
        <w:rPr>
          <w:rFonts w:ascii="Times New Roman" w:hAnsi="Times New Roman" w:cs="Times New Roman"/>
          <w:b/>
          <w:sz w:val="28"/>
          <w:szCs w:val="28"/>
        </w:rPr>
        <w:t>1)</w:t>
      </w:r>
    </w:p>
    <w:p w:rsidR="003C1709" w:rsidRPr="007B4812" w:rsidRDefault="003C1709" w:rsidP="003C17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4812">
        <w:rPr>
          <w:rFonts w:ascii="Times New Roman" w:hAnsi="Times New Roman" w:cs="Times New Roman"/>
          <w:b/>
          <w:sz w:val="28"/>
          <w:szCs w:val="28"/>
        </w:rPr>
        <w:t>Прочитайте описание экспоната.</w:t>
      </w:r>
    </w:p>
    <w:p w:rsidR="003C1709" w:rsidRPr="007B4812" w:rsidRDefault="003C1709" w:rsidP="003C1709">
      <w:pPr>
        <w:rPr>
          <w:rFonts w:ascii="Times New Roman" w:hAnsi="Times New Roman" w:cs="Times New Roman"/>
          <w:sz w:val="28"/>
          <w:szCs w:val="28"/>
        </w:rPr>
      </w:pPr>
      <w:r w:rsidRPr="007B4812">
        <w:rPr>
          <w:rFonts w:ascii="Times New Roman" w:hAnsi="Times New Roman" w:cs="Times New Roman"/>
          <w:sz w:val="28"/>
          <w:szCs w:val="28"/>
        </w:rPr>
        <w:t xml:space="preserve">Паровоз </w:t>
      </w:r>
      <w:r w:rsidR="00742284">
        <w:rPr>
          <w:rFonts w:ascii="Times New Roman" w:hAnsi="Times New Roman" w:cs="Times New Roman"/>
          <w:sz w:val="28"/>
          <w:szCs w:val="28"/>
        </w:rPr>
        <w:t>–</w:t>
      </w:r>
      <w:r w:rsidRPr="007B4812">
        <w:rPr>
          <w:rFonts w:ascii="Times New Roman" w:hAnsi="Times New Roman" w:cs="Times New Roman"/>
          <w:sz w:val="28"/>
          <w:szCs w:val="28"/>
        </w:rPr>
        <w:t xml:space="preserve"> самодвижущаяся паровая машина высокого давления, употребляемая на железных дорогах для возки вагонов по рельсам. </w:t>
      </w:r>
    </w:p>
    <w:p w:rsidR="003C1709" w:rsidRPr="007B4812" w:rsidRDefault="003C1709" w:rsidP="003C1709">
      <w:pPr>
        <w:rPr>
          <w:rFonts w:ascii="Times New Roman" w:hAnsi="Times New Roman" w:cs="Times New Roman"/>
          <w:sz w:val="28"/>
          <w:szCs w:val="28"/>
        </w:rPr>
      </w:pPr>
      <w:r w:rsidRPr="007B4812">
        <w:rPr>
          <w:rFonts w:ascii="Times New Roman" w:hAnsi="Times New Roman" w:cs="Times New Roman"/>
          <w:sz w:val="28"/>
          <w:szCs w:val="28"/>
        </w:rPr>
        <w:t xml:space="preserve">Паровоз </w:t>
      </w:r>
      <w:r w:rsidR="00742284">
        <w:rPr>
          <w:rFonts w:ascii="Times New Roman" w:hAnsi="Times New Roman" w:cs="Times New Roman"/>
          <w:sz w:val="28"/>
          <w:szCs w:val="28"/>
        </w:rPr>
        <w:t>–</w:t>
      </w:r>
      <w:r w:rsidRPr="007B4812">
        <w:rPr>
          <w:rFonts w:ascii="Times New Roman" w:hAnsi="Times New Roman" w:cs="Times New Roman"/>
          <w:sz w:val="28"/>
          <w:szCs w:val="28"/>
        </w:rPr>
        <w:t xml:space="preserve"> локомотив, приводимый в движение паровой машиной, преобразующей тепловую энергию водяного пара в механическую энергию, которая передаётся ведущим колёсным парам. Источником пара служит паровой котёл, работающий на твёрдом (уголь, торф, дрова и т. п.) или жидком (мазут, нефть) топливе. </w:t>
      </w:r>
    </w:p>
    <w:p w:rsidR="003C1709" w:rsidRDefault="003C1709" w:rsidP="003C1709">
      <w:pPr>
        <w:rPr>
          <w:rFonts w:ascii="Times New Roman" w:hAnsi="Times New Roman" w:cs="Times New Roman"/>
          <w:sz w:val="28"/>
          <w:szCs w:val="28"/>
        </w:rPr>
      </w:pPr>
      <w:r w:rsidRPr="007B4812">
        <w:rPr>
          <w:rFonts w:ascii="Times New Roman" w:hAnsi="Times New Roman" w:cs="Times New Roman"/>
          <w:sz w:val="28"/>
          <w:szCs w:val="28"/>
        </w:rPr>
        <w:t xml:space="preserve">Паровоз </w:t>
      </w:r>
      <w:r w:rsidR="00742284">
        <w:rPr>
          <w:rFonts w:ascii="Times New Roman" w:hAnsi="Times New Roman" w:cs="Times New Roman"/>
          <w:sz w:val="28"/>
          <w:szCs w:val="28"/>
        </w:rPr>
        <w:t>–</w:t>
      </w:r>
      <w:r w:rsidRPr="00DC116C">
        <w:rPr>
          <w:rFonts w:ascii="Times New Roman" w:hAnsi="Times New Roman" w:cs="Times New Roman"/>
          <w:sz w:val="28"/>
          <w:szCs w:val="28"/>
        </w:rPr>
        <w:t> локомотив с самостоятельной паро</w:t>
      </w:r>
      <w:r w:rsidR="00742284">
        <w:rPr>
          <w:rFonts w:ascii="Times New Roman" w:hAnsi="Times New Roman" w:cs="Times New Roman"/>
          <w:sz w:val="28"/>
          <w:szCs w:val="28"/>
        </w:rPr>
        <w:t>силовой установкой (паровой котё</w:t>
      </w:r>
      <w:bookmarkStart w:id="0" w:name="_GoBack"/>
      <w:bookmarkEnd w:id="0"/>
      <w:r w:rsidRPr="00DC116C">
        <w:rPr>
          <w:rFonts w:ascii="Times New Roman" w:hAnsi="Times New Roman" w:cs="Times New Roman"/>
          <w:sz w:val="28"/>
          <w:szCs w:val="28"/>
        </w:rPr>
        <w:t xml:space="preserve">л и паровая машина). Первые паровозы созданы в Великобритании в 1803 </w:t>
      </w:r>
      <w:r w:rsidR="003B5121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DC116C">
        <w:rPr>
          <w:rFonts w:ascii="Times New Roman" w:hAnsi="Times New Roman" w:cs="Times New Roman"/>
          <w:sz w:val="28"/>
          <w:szCs w:val="28"/>
        </w:rPr>
        <w:t xml:space="preserve">(Р. </w:t>
      </w:r>
      <w:proofErr w:type="spellStart"/>
      <w:r w:rsidRPr="00DC116C">
        <w:rPr>
          <w:rFonts w:ascii="Times New Roman" w:hAnsi="Times New Roman" w:cs="Times New Roman"/>
          <w:sz w:val="28"/>
          <w:szCs w:val="28"/>
        </w:rPr>
        <w:t>Тревитик</w:t>
      </w:r>
      <w:proofErr w:type="spellEnd"/>
      <w:r w:rsidRPr="00DC116C">
        <w:rPr>
          <w:rFonts w:ascii="Times New Roman" w:hAnsi="Times New Roman" w:cs="Times New Roman"/>
          <w:sz w:val="28"/>
          <w:szCs w:val="28"/>
        </w:rPr>
        <w:t>) и в 1814</w:t>
      </w:r>
      <w:r w:rsidR="003B512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C116C">
        <w:rPr>
          <w:rFonts w:ascii="Times New Roman" w:hAnsi="Times New Roman" w:cs="Times New Roman"/>
          <w:sz w:val="28"/>
          <w:szCs w:val="28"/>
        </w:rPr>
        <w:t xml:space="preserve"> (Дж. Стефенсон). В России первый паровоз построен Е. А. и М. Е. Черепановыми (1833</w:t>
      </w:r>
      <w:r w:rsidR="003B5121">
        <w:rPr>
          <w:rFonts w:ascii="Times New Roman" w:hAnsi="Times New Roman" w:cs="Times New Roman"/>
          <w:sz w:val="28"/>
          <w:szCs w:val="28"/>
        </w:rPr>
        <w:t xml:space="preserve"> год</w:t>
      </w:r>
      <w:r w:rsidRPr="00DC116C">
        <w:rPr>
          <w:rFonts w:ascii="Times New Roman" w:hAnsi="Times New Roman" w:cs="Times New Roman"/>
          <w:sz w:val="28"/>
          <w:szCs w:val="28"/>
        </w:rPr>
        <w:t>). </w:t>
      </w:r>
    </w:p>
    <w:p w:rsidR="003C1709" w:rsidRDefault="003C1709" w:rsidP="003C1709">
      <w:pPr>
        <w:rPr>
          <w:rFonts w:ascii="Times New Roman" w:hAnsi="Times New Roman" w:cs="Times New Roman"/>
          <w:sz w:val="28"/>
          <w:szCs w:val="28"/>
        </w:rPr>
      </w:pPr>
    </w:p>
    <w:p w:rsidR="003C1709" w:rsidRPr="007B4812" w:rsidRDefault="003C1709" w:rsidP="003C17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4812">
        <w:rPr>
          <w:rFonts w:ascii="Times New Roman" w:hAnsi="Times New Roman" w:cs="Times New Roman"/>
          <w:b/>
          <w:sz w:val="28"/>
          <w:szCs w:val="28"/>
        </w:rPr>
        <w:t xml:space="preserve">Сравните описание экспоната </w:t>
      </w:r>
      <w:r w:rsidR="007B4812" w:rsidRPr="007B4812">
        <w:rPr>
          <w:rFonts w:ascii="Times New Roman" w:hAnsi="Times New Roman" w:cs="Times New Roman"/>
          <w:b/>
          <w:sz w:val="28"/>
          <w:szCs w:val="28"/>
        </w:rPr>
        <w:t>с его</w:t>
      </w:r>
      <w:r w:rsidRPr="007B4812">
        <w:rPr>
          <w:rFonts w:ascii="Times New Roman" w:hAnsi="Times New Roman" w:cs="Times New Roman"/>
          <w:b/>
          <w:sz w:val="28"/>
          <w:szCs w:val="28"/>
        </w:rPr>
        <w:t xml:space="preserve"> характеристиками, указанными </w:t>
      </w:r>
      <w:r w:rsidR="007B4812" w:rsidRPr="007B4812">
        <w:rPr>
          <w:rFonts w:ascii="Times New Roman" w:hAnsi="Times New Roman" w:cs="Times New Roman"/>
          <w:b/>
          <w:sz w:val="28"/>
          <w:szCs w:val="28"/>
        </w:rPr>
        <w:t>в информационных</w:t>
      </w:r>
      <w:r w:rsidRPr="007B4812">
        <w:rPr>
          <w:rFonts w:ascii="Times New Roman" w:hAnsi="Times New Roman" w:cs="Times New Roman"/>
          <w:b/>
          <w:sz w:val="28"/>
          <w:szCs w:val="28"/>
        </w:rPr>
        <w:t xml:space="preserve"> таблицах музея.</w:t>
      </w:r>
    </w:p>
    <w:p w:rsidR="003C1709" w:rsidRPr="007B4812" w:rsidRDefault="003C1709" w:rsidP="003C17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1709" w:rsidRPr="007B4812" w:rsidRDefault="003C1709" w:rsidP="003C17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1709" w:rsidRPr="007B4812" w:rsidRDefault="003C1709" w:rsidP="003C17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4812">
        <w:rPr>
          <w:rFonts w:ascii="Times New Roman" w:hAnsi="Times New Roman" w:cs="Times New Roman"/>
          <w:b/>
          <w:sz w:val="28"/>
          <w:szCs w:val="28"/>
        </w:rPr>
        <w:t>Подчеркните предложения в тексте, которые дополняют содержание информационных таблиц.</w:t>
      </w:r>
    </w:p>
    <w:p w:rsidR="003C1709" w:rsidRPr="007B4812" w:rsidRDefault="003C1709" w:rsidP="003C1709">
      <w:pPr>
        <w:rPr>
          <w:rFonts w:ascii="Times New Roman" w:hAnsi="Times New Roman" w:cs="Times New Roman"/>
          <w:b/>
          <w:sz w:val="28"/>
          <w:szCs w:val="28"/>
        </w:rPr>
      </w:pPr>
    </w:p>
    <w:p w:rsidR="00AD44D9" w:rsidRDefault="00AD44D9"/>
    <w:sectPr w:rsidR="00AD44D9" w:rsidSect="003C1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6A0"/>
    <w:multiLevelType w:val="hybridMultilevel"/>
    <w:tmpl w:val="BF44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1709"/>
    <w:rsid w:val="00204668"/>
    <w:rsid w:val="00252730"/>
    <w:rsid w:val="003B5121"/>
    <w:rsid w:val="003C1709"/>
    <w:rsid w:val="00742284"/>
    <w:rsid w:val="007B4812"/>
    <w:rsid w:val="007E7E72"/>
    <w:rsid w:val="00AD44D9"/>
    <w:rsid w:val="00B56E13"/>
    <w:rsid w:val="00E358DF"/>
    <w:rsid w:val="00E80BC7"/>
    <w:rsid w:val="00EB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825</Characters>
  <Application>Microsoft Office Word</Application>
  <DocSecurity>0</DocSecurity>
  <Lines>19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dcterms:created xsi:type="dcterms:W3CDTF">2015-04-04T20:20:00Z</dcterms:created>
  <dcterms:modified xsi:type="dcterms:W3CDTF">2015-04-17T12:12:00Z</dcterms:modified>
</cp:coreProperties>
</file>